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01B3DE79"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00FE1421">
        <w:rPr>
          <w:rFonts w:ascii="Calibri" w:hAnsi="Calibri"/>
          <w:color w:val="00558C"/>
          <w:sz w:val="24"/>
          <w:szCs w:val="24"/>
        </w:rPr>
        <w:t>PAP</w:t>
      </w:r>
      <w:r w:rsidR="00CC1C89">
        <w:rPr>
          <w:rFonts w:ascii="Calibri" w:hAnsi="Calibri"/>
          <w:color w:val="00558C"/>
          <w:sz w:val="24"/>
          <w:szCs w:val="24"/>
        </w:rPr>
        <w:t>6</w:t>
      </w:r>
      <w:r w:rsidR="005C5453">
        <w:rPr>
          <w:rFonts w:ascii="Calibri" w:hAnsi="Calibri"/>
          <w:color w:val="00558C"/>
          <w:sz w:val="24"/>
          <w:szCs w:val="24"/>
        </w:rPr>
        <w:t>2-5.1.1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5312299E"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1"/>
            <w14:checkedState w14:val="2612" w14:font="MS Gothic"/>
            <w14:uncheckedState w14:val="2610" w14:font="MS Gothic"/>
          </w14:checkbox>
        </w:sdtPr>
        <w:sdtContent>
          <w:r w:rsidR="000400F8">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Content>
          <w:r w:rsidR="00F91CAC">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146687D1" w:rsidR="0080294B" w:rsidRPr="00214450" w:rsidRDefault="00000000"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Content>
          <w:r w:rsidR="00A30808" w:rsidRPr="00214450">
            <w:rPr>
              <w:rFonts w:ascii="MS Gothic" w:eastAsia="MS Gothic" w:hAnsi="MS Gothic" w:cs="Arial" w:hint="eastAsia"/>
              <w:b/>
            </w:rPr>
            <w:t>☐</w:t>
          </w:r>
        </w:sdtContent>
      </w:sdt>
      <w:r w:rsidR="0080294B" w:rsidRPr="00214450">
        <w:rPr>
          <w:rFonts w:ascii="Calibri" w:hAnsi="Calibri" w:cs="Arial"/>
        </w:rPr>
        <w:t xml:space="preserve"> </w:t>
      </w:r>
      <w:r w:rsidR="00AE153A" w:rsidRPr="00214450">
        <w:rPr>
          <w:rFonts w:ascii="Calibri" w:hAnsi="Calibri" w:cs="Arial"/>
        </w:rPr>
        <w:t>DTEC</w:t>
      </w:r>
      <w:r w:rsidR="0080294B" w:rsidRPr="00214450">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Content>
          <w:r w:rsidR="00A30808" w:rsidRPr="00214450">
            <w:rPr>
              <w:rFonts w:ascii="MS Gothic" w:eastAsia="MS Gothic" w:hAnsi="MS Gothic" w:cs="Arial" w:hint="eastAsia"/>
              <w:b/>
            </w:rPr>
            <w:t>☐</w:t>
          </w:r>
        </w:sdtContent>
      </w:sdt>
      <w:r w:rsidR="0080294B" w:rsidRPr="00214450">
        <w:rPr>
          <w:rFonts w:ascii="Calibri" w:hAnsi="Calibri" w:cs="Arial"/>
        </w:rPr>
        <w:t xml:space="preserve"> </w:t>
      </w:r>
      <w:r w:rsidR="003D2DC1" w:rsidRPr="00214450">
        <w:rPr>
          <w:rFonts w:ascii="Calibri" w:hAnsi="Calibri" w:cs="Arial"/>
        </w:rPr>
        <w:t>VTS</w:t>
      </w:r>
      <w:r w:rsidR="0080294B" w:rsidRPr="00214450">
        <w:rPr>
          <w:rFonts w:ascii="Calibri" w:hAnsi="Calibri" w:cs="Arial"/>
        </w:rPr>
        <w:tab/>
      </w:r>
      <w:r w:rsidR="0080294B" w:rsidRPr="00214450">
        <w:rPr>
          <w:rFonts w:ascii="Calibri" w:hAnsi="Calibri" w:cs="Arial"/>
        </w:rPr>
        <w:tab/>
      </w:r>
      <w:r w:rsidR="0080294B" w:rsidRPr="00214450">
        <w:rPr>
          <w:rFonts w:ascii="Calibri" w:hAnsi="Calibri" w:cs="Arial"/>
        </w:rPr>
        <w:tab/>
      </w:r>
      <w:r w:rsidR="0080294B" w:rsidRPr="00214450">
        <w:rPr>
          <w:rFonts w:ascii="Calibri" w:hAnsi="Calibri" w:cs="Arial"/>
        </w:rPr>
        <w:tab/>
      </w:r>
      <w:r w:rsidR="0080294B" w:rsidRPr="00214450">
        <w:rPr>
          <w:rFonts w:ascii="Calibri" w:hAnsi="Calibri" w:cs="Arial"/>
        </w:rPr>
        <w:tab/>
      </w:r>
      <w:sdt>
        <w:sdtPr>
          <w:rPr>
            <w:rFonts w:ascii="Calibri" w:hAnsi="Calibri" w:cs="Arial"/>
            <w:b/>
          </w:rPr>
          <w:id w:val="1701977003"/>
          <w14:checkbox>
            <w14:checked w14:val="1"/>
            <w14:checkedState w14:val="2612" w14:font="MS Gothic"/>
            <w14:uncheckedState w14:val="2610" w14:font="MS Gothic"/>
          </w14:checkbox>
        </w:sdtPr>
        <w:sdtContent>
          <w:r w:rsidR="00F91CAC" w:rsidRPr="00214450">
            <w:rPr>
              <w:rFonts w:ascii="MS Gothic" w:eastAsia="MS Gothic" w:hAnsi="MS Gothic" w:cs="Arial" w:hint="eastAsia"/>
              <w:b/>
            </w:rPr>
            <w:t>☒</w:t>
          </w:r>
        </w:sdtContent>
      </w:sdt>
      <w:r w:rsidR="00110203" w:rsidRPr="00214450">
        <w:rPr>
          <w:rFonts w:ascii="Calibri" w:hAnsi="Calibri" w:cs="Arial"/>
        </w:rPr>
        <w:t xml:space="preserve"> </w:t>
      </w:r>
      <w:r w:rsidR="0080294B" w:rsidRPr="00214450">
        <w:rPr>
          <w:rFonts w:ascii="Calibri" w:hAnsi="Calibri" w:cs="Arial"/>
        </w:rPr>
        <w:t>Information</w:t>
      </w:r>
    </w:p>
    <w:p w14:paraId="3E1C02C4" w14:textId="77777777" w:rsidR="0080294B" w:rsidRPr="00214450" w:rsidRDefault="0080294B" w:rsidP="00FE5674">
      <w:pPr>
        <w:pStyle w:val="BodyText"/>
        <w:tabs>
          <w:tab w:val="left" w:pos="2835"/>
        </w:tabs>
        <w:rPr>
          <w:rFonts w:ascii="Calibri" w:hAnsi="Calibri"/>
        </w:rPr>
      </w:pPr>
    </w:p>
    <w:p w14:paraId="4DD25FD9" w14:textId="36854C74" w:rsidR="00A446C9" w:rsidRPr="00214450" w:rsidRDefault="00A446C9" w:rsidP="00FE5674">
      <w:pPr>
        <w:pStyle w:val="BodyText"/>
        <w:tabs>
          <w:tab w:val="left" w:pos="2835"/>
        </w:tabs>
        <w:rPr>
          <w:rFonts w:ascii="Calibri" w:hAnsi="Calibri"/>
        </w:rPr>
      </w:pPr>
      <w:r w:rsidRPr="00214450">
        <w:rPr>
          <w:rFonts w:ascii="Calibri" w:hAnsi="Calibri"/>
          <w:b/>
          <w:bCs/>
          <w:color w:val="00558C"/>
          <w:sz w:val="24"/>
          <w:szCs w:val="24"/>
        </w:rPr>
        <w:t>Agenda item</w:t>
      </w:r>
      <w:r w:rsidR="001C44A3" w:rsidRPr="00214450">
        <w:rPr>
          <w:rFonts w:ascii="Calibri" w:hAnsi="Calibri"/>
        </w:rPr>
        <w:tab/>
      </w:r>
      <w:r w:rsidR="0080294B" w:rsidRPr="00214450">
        <w:rPr>
          <w:rFonts w:ascii="Calibri" w:hAnsi="Calibri"/>
        </w:rPr>
        <w:tab/>
      </w:r>
      <w:r w:rsidR="0080294B" w:rsidRPr="00214450">
        <w:rPr>
          <w:rFonts w:ascii="Calibri" w:hAnsi="Calibri"/>
        </w:rPr>
        <w:tab/>
      </w:r>
      <w:r w:rsidR="005C5453" w:rsidRPr="00214450">
        <w:rPr>
          <w:rFonts w:ascii="Calibri" w:hAnsi="Calibri"/>
        </w:rPr>
        <w:t>5.1</w:t>
      </w:r>
    </w:p>
    <w:p w14:paraId="60BCC120" w14:textId="3DF59029" w:rsidR="0080294B" w:rsidRPr="007F66B6" w:rsidRDefault="00362CD9" w:rsidP="007F66B6">
      <w:pPr>
        <w:pStyle w:val="BodyText"/>
        <w:tabs>
          <w:tab w:val="left" w:pos="2835"/>
        </w:tabs>
        <w:ind w:left="3600" w:hanging="3600"/>
        <w:jc w:val="left"/>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6E7DE2">
        <w:rPr>
          <w:rFonts w:ascii="Calibri" w:hAnsi="Calibri"/>
        </w:rPr>
        <w:t>Secretariat</w:t>
      </w:r>
    </w:p>
    <w:p w14:paraId="4834080C" w14:textId="119E0C34" w:rsidR="00A446C9" w:rsidRPr="00605E43" w:rsidRDefault="00F91CAC" w:rsidP="0035243F">
      <w:pPr>
        <w:pStyle w:val="Title"/>
      </w:pPr>
      <w:r w:rsidRPr="00F91CAC">
        <w:t xml:space="preserve">IALA </w:t>
      </w:r>
      <w:r w:rsidR="005C5453">
        <w:t>at 70 Book</w:t>
      </w:r>
    </w:p>
    <w:p w14:paraId="2CC2DB54" w14:textId="1EE89636" w:rsidR="009874F9" w:rsidRDefault="00A446C9" w:rsidP="009874F9">
      <w:pPr>
        <w:pStyle w:val="Heading1"/>
      </w:pPr>
      <w:r w:rsidRPr="00B661C7">
        <w:t>Summary</w:t>
      </w:r>
    </w:p>
    <w:p w14:paraId="433BA70C" w14:textId="3D7B2D34" w:rsidR="00AC583F" w:rsidRDefault="00AC583F" w:rsidP="00AC583F">
      <w:pPr>
        <w:pStyle w:val="BodyText"/>
      </w:pPr>
      <w:r>
        <w:t>A draft structure has been developed for a publication marking the seventieth anniversary of IALA, planned for release at the IALA Conference in Mumbai in 2027. The proposed publication comprises chapters covering the evolution of the organization, its principal technical achievements and its transition to an intergovernmental organization.</w:t>
      </w:r>
    </w:p>
    <w:p w14:paraId="099BFE29" w14:textId="7789AE66" w:rsidR="00AC583F" w:rsidRDefault="00AC583F" w:rsidP="00AC583F">
      <w:pPr>
        <w:pStyle w:val="BodyText"/>
      </w:pPr>
      <w:r>
        <w:t>The publication provides an opportunity not only to document key historical and technical milestones, but also to convey the factors that have contributed to IALA's success over seven decades. In particular, consideration is given to presenting a coherent narrative that reflects the organization's culture of international cooperation, technical collaboration and consensus-based working</w:t>
      </w:r>
      <w:r w:rsidR="00025994">
        <w:t>.</w:t>
      </w:r>
      <w:r>
        <w:t>.</w:t>
      </w:r>
    </w:p>
    <w:p w14:paraId="2BCD5274" w14:textId="77F4865F" w:rsidR="008917A1" w:rsidRPr="008917A1" w:rsidRDefault="00AC583F" w:rsidP="00AC583F">
      <w:pPr>
        <w:pStyle w:val="BodyText"/>
      </w:pPr>
      <w:r>
        <w:t>This document presents the proposed chapter structure,  and possible publication titles and seeks guidance from PAP on the overall narrative, thematic focus and further development of the publication.</w:t>
      </w:r>
    </w:p>
    <w:p w14:paraId="3C575A26" w14:textId="6CFA0A6A" w:rsidR="001C44A3" w:rsidRDefault="00BD4E6F" w:rsidP="00605E43">
      <w:pPr>
        <w:pStyle w:val="Heading2"/>
      </w:pPr>
      <w:r w:rsidRPr="00605E43">
        <w:t>Purpose</w:t>
      </w:r>
      <w:r w:rsidR="004D1D85" w:rsidRPr="00605E43">
        <w:t xml:space="preserve"> of the document</w:t>
      </w:r>
      <w:r w:rsidR="009874F9">
        <w:t xml:space="preserve"> </w:t>
      </w:r>
    </w:p>
    <w:p w14:paraId="63EDCB30" w14:textId="4CFF6ED9" w:rsidR="001C1C28" w:rsidRPr="001C1C28" w:rsidRDefault="008229B3" w:rsidP="001C1C28">
      <w:pPr>
        <w:pStyle w:val="BodyText"/>
      </w:pPr>
      <w:r w:rsidRPr="008229B3">
        <w:rPr>
          <w:rFonts w:ascii="Segoe UI" w:eastAsia="Times New Roman" w:hAnsi="Segoe UI" w:cs="Segoe UI"/>
          <w:sz w:val="21"/>
          <w:szCs w:val="21"/>
          <w:lang w:eastAsia="en-GB"/>
        </w:rPr>
        <w:t xml:space="preserve">This document presents the proposed structure for the publication marking the seventieth anniversary of IALA. The publication is intended to be launched at the IALA Conference in Mumbai in 2027 and to document the evolution of the organization, its principal achievements and its transition to an </w:t>
      </w:r>
      <w:r w:rsidRPr="001C1C28">
        <w:t>intergovernmental organization.</w:t>
      </w:r>
    </w:p>
    <w:p w14:paraId="3F6B485B" w14:textId="2D91246D" w:rsidR="008917A1" w:rsidRPr="008917A1" w:rsidRDefault="008229B3" w:rsidP="001C1C28">
      <w:pPr>
        <w:pStyle w:val="BodyText"/>
        <w:rPr>
          <w:rFonts w:ascii="Segoe UI" w:eastAsia="Times New Roman" w:hAnsi="Segoe UI" w:cs="Segoe UI"/>
          <w:sz w:val="21"/>
          <w:szCs w:val="21"/>
          <w:lang w:eastAsia="en-GB"/>
        </w:rPr>
      </w:pPr>
      <w:r w:rsidRPr="001C1C28">
        <w:t>The doc</w:t>
      </w:r>
      <w:r w:rsidRPr="008229B3">
        <w:rPr>
          <w:rFonts w:ascii="Segoe UI" w:eastAsia="Times New Roman" w:hAnsi="Segoe UI" w:cs="Segoe UI"/>
          <w:sz w:val="21"/>
          <w:szCs w:val="21"/>
          <w:lang w:eastAsia="en-GB"/>
        </w:rPr>
        <w:t>ument seeks feedback from the Policy Advisory Panel (PAP) on the proposed chapter structure, thematic coverage and overall balance of the publication before drafting activities commence.</w:t>
      </w:r>
    </w:p>
    <w:p w14:paraId="36D645BE" w14:textId="77777777" w:rsidR="00B56BDF" w:rsidRPr="007A395D" w:rsidRDefault="00B56BDF" w:rsidP="00605E43">
      <w:pPr>
        <w:pStyle w:val="Heading2"/>
      </w:pPr>
      <w:r w:rsidRPr="007A395D">
        <w:t>Related documents</w:t>
      </w:r>
    </w:p>
    <w:p w14:paraId="502E6E03" w14:textId="27C71ED0" w:rsidR="00192FAC" w:rsidRDefault="00214450" w:rsidP="00E55927">
      <w:pPr>
        <w:pStyle w:val="BodyText"/>
        <w:rPr>
          <w:rFonts w:ascii="Calibri" w:hAnsi="Calibri"/>
        </w:rPr>
      </w:pPr>
      <w:hyperlink r:id="rId11" w:history="1">
        <w:r w:rsidRPr="00996250">
          <w:rPr>
            <w:rStyle w:val="Hyperlink"/>
            <w:rFonts w:ascii="Calibri" w:hAnsi="Calibri"/>
          </w:rPr>
          <w:t>https://www.iala.int/product-category/publications/other-publications/page/2/</w:t>
        </w:r>
      </w:hyperlink>
      <w:r>
        <w:rPr>
          <w:rFonts w:ascii="Calibri" w:hAnsi="Calibri"/>
        </w:rPr>
        <w:t xml:space="preserve"> </w:t>
      </w:r>
    </w:p>
    <w:p w14:paraId="53733F03" w14:textId="77777777" w:rsidR="00A446C9" w:rsidRDefault="00A446C9" w:rsidP="00605E43">
      <w:pPr>
        <w:pStyle w:val="Heading1"/>
      </w:pPr>
      <w:r w:rsidRPr="007A395D">
        <w:t>Background</w:t>
      </w:r>
    </w:p>
    <w:p w14:paraId="147B197A" w14:textId="30748C9C" w:rsidR="00DF073E" w:rsidRDefault="00DF073E" w:rsidP="00DF073E">
      <w:pPr>
        <w:pStyle w:val="BodyText"/>
      </w:pPr>
      <w:r>
        <w:t xml:space="preserve">IALA was established in 1957 to facilitate international cooperation in the development and harmonization of </w:t>
      </w:r>
      <w:r w:rsidR="00673745">
        <w:t>M</w:t>
      </w:r>
      <w:r>
        <w:t xml:space="preserve">arine </w:t>
      </w:r>
      <w:r w:rsidR="00673745">
        <w:t>A</w:t>
      </w:r>
      <w:r>
        <w:t xml:space="preserve">ids to </w:t>
      </w:r>
      <w:r w:rsidR="00673745">
        <w:t>N</w:t>
      </w:r>
      <w:r>
        <w:t>avigation. Since its establishment, the organization has supported the development of common practices, standards, recommendations and guidance to enhance maritime safety, efficiency of navigation and protection of the marine environment.</w:t>
      </w:r>
    </w:p>
    <w:p w14:paraId="2D87BFBD" w14:textId="243EC40E" w:rsidR="00DF073E" w:rsidRDefault="00DF073E" w:rsidP="00DF073E">
      <w:pPr>
        <w:pStyle w:val="BodyText"/>
      </w:pPr>
      <w:r>
        <w:t xml:space="preserve">During its seventy-year history, IALA has evolved from a technical association into an intergovernmental organization whilst retaining the characteristics that have contributed to its success. Through collaboration between national authorities, industry, academia and other stakeholders, IALA has developed practical </w:t>
      </w:r>
      <w:r>
        <w:lastRenderedPageBreak/>
        <w:t>solutions to common maritime challenges and fostered an environment in which expertise is shared for the collective benefit of the maritime community.</w:t>
      </w:r>
    </w:p>
    <w:p w14:paraId="0A667F04" w14:textId="10584A21" w:rsidR="00DF073E" w:rsidRDefault="00DF073E" w:rsidP="00DF073E">
      <w:pPr>
        <w:pStyle w:val="BodyText"/>
      </w:pPr>
      <w:r>
        <w:t>Significant achievements have included the Maritime Buoyage System, vessel traffic services, automatic identification systems, differential global positioning systems, e-navigation and capacity building activities through the World-Wide Academy. Equally important has been the development of a collaborative culture that has enabled international cooperation, knowledge sharing and consensus building across different regions and interests.</w:t>
      </w:r>
    </w:p>
    <w:p w14:paraId="01DCD45E" w14:textId="7AD3EC82" w:rsidR="00DF073E" w:rsidRDefault="00DF073E" w:rsidP="00DF073E">
      <w:pPr>
        <w:pStyle w:val="BodyText"/>
      </w:pPr>
      <w:r>
        <w:t xml:space="preserve">The proposed publication is intended to document both the evolution of the organization and the factors that have contributed to its enduring success. </w:t>
      </w:r>
    </w:p>
    <w:p w14:paraId="041E9135" w14:textId="77777777" w:rsidR="00A446C9" w:rsidRDefault="00A446C9" w:rsidP="00605E43">
      <w:pPr>
        <w:pStyle w:val="Heading1"/>
      </w:pPr>
      <w:r w:rsidRPr="007A395D">
        <w:t>Discussion</w:t>
      </w:r>
    </w:p>
    <w:p w14:paraId="19E1FBB4" w14:textId="37482F45" w:rsidR="0049290A" w:rsidRDefault="0049290A" w:rsidP="0049290A">
      <w:pPr>
        <w:pStyle w:val="BodyText"/>
      </w:pPr>
      <w:r>
        <w:t>The proposed publication structure provides broad coverage of the principal milestones, achievements and developments that have shaped IALA over the past seventy years. The draft chapters address both the evolution of the organization and the development of the technical capabilities, services and standards that have contributed to safer and more efficient navigation worldwide.</w:t>
      </w:r>
    </w:p>
    <w:p w14:paraId="0D81E9F5" w14:textId="3FD8E97C" w:rsidR="0049290A" w:rsidRDefault="0049290A" w:rsidP="0049290A">
      <w:pPr>
        <w:pStyle w:val="Heading2"/>
      </w:pPr>
      <w:r>
        <w:t>Propos</w:t>
      </w:r>
      <w:r w:rsidR="0033405A">
        <w:t>als</w:t>
      </w:r>
    </w:p>
    <w:p w14:paraId="1980DD0F" w14:textId="0291FC1E" w:rsidR="0049290A" w:rsidRDefault="0049290A" w:rsidP="0049290A">
      <w:pPr>
        <w:pStyle w:val="Heading3"/>
      </w:pPr>
      <w:r>
        <w:t>Possible publication titles</w:t>
      </w:r>
    </w:p>
    <w:p w14:paraId="7FAD4A4F" w14:textId="77777777" w:rsidR="0049290A" w:rsidRDefault="0049290A" w:rsidP="0049290A">
      <w:pPr>
        <w:pStyle w:val="BodyText"/>
      </w:pPr>
      <w:r>
        <w:t>IALA at 70: Seventy Years of International Cooperation</w:t>
      </w:r>
    </w:p>
    <w:p w14:paraId="3608ABF1" w14:textId="77777777" w:rsidR="0049290A" w:rsidRDefault="0049290A" w:rsidP="0049290A">
      <w:pPr>
        <w:pStyle w:val="BodyText"/>
      </w:pPr>
      <w:r>
        <w:t>IALA at 70: Successful Voyages Through Cooperation</w:t>
      </w:r>
    </w:p>
    <w:p w14:paraId="05B8FE1E" w14:textId="77777777" w:rsidR="0049290A" w:rsidRDefault="0049290A" w:rsidP="0049290A">
      <w:pPr>
        <w:pStyle w:val="BodyText"/>
      </w:pPr>
      <w:r>
        <w:t>IALA at 70: From Association to Intergovernmental Organization</w:t>
      </w:r>
    </w:p>
    <w:p w14:paraId="24F975E7" w14:textId="77777777" w:rsidR="0049290A" w:rsidRDefault="0049290A" w:rsidP="0049290A">
      <w:pPr>
        <w:pStyle w:val="BodyText"/>
      </w:pPr>
      <w:r>
        <w:t>IALA at 70: Building Maritime Safety Together</w:t>
      </w:r>
    </w:p>
    <w:p w14:paraId="112CF0D1" w14:textId="77777777" w:rsidR="0049290A" w:rsidRDefault="0049290A" w:rsidP="0049290A">
      <w:pPr>
        <w:pStyle w:val="BodyText"/>
      </w:pPr>
      <w:r>
        <w:t>IALA at 70: A Legacy of Cooperation, A Future of Possibility</w:t>
      </w:r>
    </w:p>
    <w:p w14:paraId="5778FBDE" w14:textId="07B547A7" w:rsidR="000D2C93" w:rsidRPr="00214450" w:rsidRDefault="006F608C" w:rsidP="0049290A">
      <w:pPr>
        <w:pStyle w:val="BodyText"/>
      </w:pPr>
      <w:r w:rsidRPr="00214450">
        <w:t xml:space="preserve">IALA at 70 </w:t>
      </w:r>
      <w:r w:rsidR="002B19B2" w:rsidRPr="00214450">
        <w:t xml:space="preserve">Successful and sustainable voyage to the IGO </w:t>
      </w:r>
    </w:p>
    <w:p w14:paraId="3B2F979B" w14:textId="42443900" w:rsidR="002B19B2" w:rsidRPr="00214450" w:rsidRDefault="000D2C93" w:rsidP="0049290A">
      <w:pPr>
        <w:pStyle w:val="BodyText"/>
      </w:pPr>
      <w:r w:rsidRPr="00214450">
        <w:t>IALA at 70</w:t>
      </w:r>
      <w:r w:rsidR="00521584" w:rsidRPr="00214450">
        <w:t xml:space="preserve"> </w:t>
      </w:r>
      <w:r w:rsidR="002B19B2" w:rsidRPr="00214450">
        <w:t>The will to co-operate one step further</w:t>
      </w:r>
      <w:r w:rsidR="00525963" w:rsidRPr="00214450">
        <w:t xml:space="preserve"> (ref. to previous book ‘IALA at 50</w:t>
      </w:r>
      <w:r w:rsidR="00B6482B" w:rsidRPr="00214450">
        <w:t xml:space="preserve"> The will to co</w:t>
      </w:r>
      <w:r w:rsidR="00521584" w:rsidRPr="00214450">
        <w:t>-</w:t>
      </w:r>
      <w:r w:rsidR="00B6482B" w:rsidRPr="00214450">
        <w:t>operate’)</w:t>
      </w:r>
    </w:p>
    <w:p w14:paraId="041F49DC" w14:textId="304B94D8" w:rsidR="0049290A" w:rsidRDefault="0033405A" w:rsidP="0049290A">
      <w:pPr>
        <w:pStyle w:val="Heading3"/>
      </w:pPr>
      <w:r>
        <w:t>Possible Structure</w:t>
      </w:r>
    </w:p>
    <w:tbl>
      <w:tblPr>
        <w:tblStyle w:val="TableGrid"/>
        <w:tblW w:w="0" w:type="auto"/>
        <w:tblLook w:val="04A0" w:firstRow="1" w:lastRow="0" w:firstColumn="1" w:lastColumn="0" w:noHBand="0" w:noVBand="1"/>
      </w:tblPr>
      <w:tblGrid>
        <w:gridCol w:w="4907"/>
        <w:gridCol w:w="4721"/>
      </w:tblGrid>
      <w:tr w:rsidR="009B3244" w:rsidRPr="002F62D0" w14:paraId="64C2D945" w14:textId="746D1FF3" w:rsidTr="00214450">
        <w:tc>
          <w:tcPr>
            <w:tcW w:w="4907" w:type="dxa"/>
            <w:shd w:val="clear" w:color="auto" w:fill="C6D9F1" w:themeFill="text2" w:themeFillTint="33"/>
          </w:tcPr>
          <w:p w14:paraId="345966A0" w14:textId="264EF748" w:rsidR="009B3244" w:rsidRPr="002F62D0" w:rsidRDefault="009B3244" w:rsidP="00BB4A63">
            <w:pPr>
              <w:pStyle w:val="BodyText"/>
            </w:pPr>
            <w:proofErr w:type="spellStart"/>
            <w:r w:rsidRPr="002F62D0">
              <w:t>Chapter</w:t>
            </w:r>
            <w:proofErr w:type="spellEnd"/>
            <w:r w:rsidRPr="002F62D0">
              <w:tab/>
              <w:t xml:space="preserve"> </w:t>
            </w:r>
            <w:proofErr w:type="spellStart"/>
            <w:r w:rsidRPr="002F62D0">
              <w:t>Proposed</w:t>
            </w:r>
            <w:proofErr w:type="spellEnd"/>
            <w:r w:rsidRPr="002F62D0">
              <w:t xml:space="preserve"> </w:t>
            </w:r>
            <w:r w:rsidRPr="002F62D0">
              <w:tab/>
            </w:r>
            <w:r w:rsidRPr="002F62D0">
              <w:tab/>
            </w:r>
            <w:r w:rsidRPr="002F62D0">
              <w:tab/>
            </w:r>
          </w:p>
        </w:tc>
        <w:tc>
          <w:tcPr>
            <w:tcW w:w="4721" w:type="dxa"/>
            <w:shd w:val="clear" w:color="auto" w:fill="C6D9F1" w:themeFill="text2" w:themeFillTint="33"/>
          </w:tcPr>
          <w:p w14:paraId="196F9940" w14:textId="5D7C329B" w:rsidR="009B3244" w:rsidRPr="00214450" w:rsidRDefault="00E32EA1" w:rsidP="00BB4A63">
            <w:pPr>
              <w:pStyle w:val="BodyText"/>
              <w:rPr>
                <w:lang w:val="en-GB"/>
              </w:rPr>
            </w:pPr>
            <w:r>
              <w:rPr>
                <w:lang w:val="en-GB"/>
              </w:rPr>
              <w:t>C</w:t>
            </w:r>
            <w:r w:rsidR="009B3244" w:rsidRPr="00214450">
              <w:rPr>
                <w:lang w:val="en-GB"/>
              </w:rPr>
              <w:t>ontributor</w:t>
            </w:r>
            <w:r>
              <w:rPr>
                <w:lang w:val="en-GB"/>
              </w:rPr>
              <w:t xml:space="preserve"> suggestion</w:t>
            </w:r>
            <w:r w:rsidRPr="00214450">
              <w:rPr>
                <w:lang w:val="en-GB"/>
              </w:rPr>
              <w:t xml:space="preserve"> (geography and g</w:t>
            </w:r>
            <w:r>
              <w:rPr>
                <w:lang w:val="en-GB"/>
              </w:rPr>
              <w:t>ender balance if possible)</w:t>
            </w:r>
          </w:p>
        </w:tc>
      </w:tr>
      <w:tr w:rsidR="009B3244" w:rsidRPr="002F62D0" w14:paraId="460C577E" w14:textId="490E8A25" w:rsidTr="00214450">
        <w:tc>
          <w:tcPr>
            <w:tcW w:w="4907" w:type="dxa"/>
          </w:tcPr>
          <w:p w14:paraId="22162168" w14:textId="250048DF" w:rsidR="009B3244" w:rsidRPr="002F62D0" w:rsidRDefault="009B3244" w:rsidP="00BB4A63">
            <w:pPr>
              <w:pStyle w:val="BodyText"/>
            </w:pPr>
            <w:proofErr w:type="spellStart"/>
            <w:r w:rsidRPr="002F62D0">
              <w:t>Forew</w:t>
            </w:r>
            <w:r w:rsidR="00214450">
              <w:t>ord</w:t>
            </w:r>
            <w:proofErr w:type="spellEnd"/>
            <w:r w:rsidRPr="002F62D0">
              <w:tab/>
            </w:r>
            <w:r w:rsidRPr="002F62D0">
              <w:tab/>
            </w:r>
            <w:r w:rsidRPr="002F62D0">
              <w:tab/>
            </w:r>
            <w:r w:rsidRPr="002F62D0">
              <w:tab/>
            </w:r>
          </w:p>
        </w:tc>
        <w:tc>
          <w:tcPr>
            <w:tcW w:w="4721" w:type="dxa"/>
          </w:tcPr>
          <w:p w14:paraId="4DD697B0" w14:textId="77777777" w:rsidR="009B3244" w:rsidRPr="002F62D0" w:rsidRDefault="009B3244" w:rsidP="00BB4A63">
            <w:pPr>
              <w:pStyle w:val="BodyText"/>
            </w:pPr>
          </w:p>
        </w:tc>
      </w:tr>
      <w:tr w:rsidR="009B3244" w:rsidRPr="002F62D0" w14:paraId="4E5FB773" w14:textId="27AEBC6A" w:rsidTr="00214450">
        <w:tc>
          <w:tcPr>
            <w:tcW w:w="4907" w:type="dxa"/>
            <w:shd w:val="clear" w:color="auto" w:fill="C6D9F1" w:themeFill="text2" w:themeFillTint="33"/>
          </w:tcPr>
          <w:p w14:paraId="42443987" w14:textId="15CD7A0D" w:rsidR="009B3244" w:rsidRPr="002F62D0" w:rsidRDefault="009B3244" w:rsidP="00BB4A63">
            <w:pPr>
              <w:pStyle w:val="BodyText"/>
            </w:pPr>
            <w:r>
              <w:rPr>
                <w:shd w:val="clear" w:color="auto" w:fill="C6D9F1" w:themeFill="text2" w:themeFillTint="33"/>
              </w:rPr>
              <w:t>General</w:t>
            </w:r>
            <w:r w:rsidRPr="001C1C28">
              <w:rPr>
                <w:shd w:val="clear" w:color="auto" w:fill="C6D9F1" w:themeFill="text2" w:themeFillTint="33"/>
              </w:rPr>
              <w:tab/>
            </w:r>
            <w:r w:rsidRPr="002F62D0">
              <w:tab/>
            </w:r>
            <w:r w:rsidRPr="002F62D0">
              <w:tab/>
            </w:r>
          </w:p>
        </w:tc>
        <w:tc>
          <w:tcPr>
            <w:tcW w:w="4721" w:type="dxa"/>
            <w:shd w:val="clear" w:color="auto" w:fill="C6D9F1" w:themeFill="text2" w:themeFillTint="33"/>
          </w:tcPr>
          <w:p w14:paraId="757EF64A" w14:textId="77777777" w:rsidR="009B3244" w:rsidRDefault="009B3244" w:rsidP="00BB4A63">
            <w:pPr>
              <w:pStyle w:val="BodyText"/>
              <w:rPr>
                <w:shd w:val="clear" w:color="auto" w:fill="C6D9F1" w:themeFill="text2" w:themeFillTint="33"/>
              </w:rPr>
            </w:pPr>
          </w:p>
        </w:tc>
      </w:tr>
      <w:tr w:rsidR="009B3244" w:rsidRPr="002F62D0" w14:paraId="290A2838" w14:textId="112268E9" w:rsidTr="00214450">
        <w:tc>
          <w:tcPr>
            <w:tcW w:w="4907" w:type="dxa"/>
          </w:tcPr>
          <w:p w14:paraId="490D9496" w14:textId="09E86929" w:rsidR="009B3244" w:rsidRPr="002F62D0" w:rsidRDefault="009B3244" w:rsidP="00BB4A63">
            <w:pPr>
              <w:pStyle w:val="BodyText"/>
              <w:rPr>
                <w:lang w:val="en-GB"/>
              </w:rPr>
            </w:pPr>
            <w:r w:rsidRPr="002F62D0">
              <w:rPr>
                <w:lang w:val="en-GB"/>
              </w:rPr>
              <w:t>IALA Establishment and Early Days</w:t>
            </w:r>
            <w:r w:rsidRPr="002F62D0">
              <w:rPr>
                <w:lang w:val="en-GB"/>
              </w:rPr>
              <w:tab/>
            </w:r>
          </w:p>
        </w:tc>
        <w:tc>
          <w:tcPr>
            <w:tcW w:w="4721" w:type="dxa"/>
          </w:tcPr>
          <w:p w14:paraId="701F5CAD" w14:textId="77777777" w:rsidR="009B3244" w:rsidRPr="00214450" w:rsidRDefault="009B3244" w:rsidP="00BB4A63">
            <w:pPr>
              <w:pStyle w:val="BodyText"/>
              <w:rPr>
                <w:lang w:val="en-GB"/>
              </w:rPr>
            </w:pPr>
          </w:p>
        </w:tc>
      </w:tr>
      <w:tr w:rsidR="009B3244" w:rsidRPr="002F62D0" w14:paraId="5BAEB951" w14:textId="0E8FF8BC" w:rsidTr="00214450">
        <w:tc>
          <w:tcPr>
            <w:tcW w:w="4907" w:type="dxa"/>
          </w:tcPr>
          <w:p w14:paraId="4BA3883F" w14:textId="7745C219" w:rsidR="009B3244" w:rsidRPr="002F62D0" w:rsidRDefault="009B3244" w:rsidP="00BB4A63">
            <w:pPr>
              <w:pStyle w:val="BodyText"/>
              <w:rPr>
                <w:lang w:val="en-GB"/>
              </w:rPr>
            </w:pPr>
            <w:r>
              <w:rPr>
                <w:lang w:val="en-GB"/>
              </w:rPr>
              <w:t xml:space="preserve">The </w:t>
            </w:r>
            <w:r w:rsidRPr="002F62D0">
              <w:rPr>
                <w:lang w:val="en-GB"/>
              </w:rPr>
              <w:t xml:space="preserve">Industrial Membership and the IGO </w:t>
            </w:r>
            <w:r w:rsidRPr="002F62D0">
              <w:rPr>
                <w:lang w:val="en-GB"/>
              </w:rPr>
              <w:tab/>
            </w:r>
          </w:p>
        </w:tc>
        <w:tc>
          <w:tcPr>
            <w:tcW w:w="4721" w:type="dxa"/>
          </w:tcPr>
          <w:p w14:paraId="44460662" w14:textId="77777777" w:rsidR="009B3244" w:rsidRPr="00214450" w:rsidRDefault="009B3244" w:rsidP="00BB4A63">
            <w:pPr>
              <w:pStyle w:val="BodyText"/>
              <w:rPr>
                <w:lang w:val="en-GB"/>
              </w:rPr>
            </w:pPr>
          </w:p>
        </w:tc>
      </w:tr>
      <w:tr w:rsidR="009B3244" w:rsidRPr="004E0DFC" w14:paraId="2EEC994B" w14:textId="5870DA01" w:rsidTr="00214450">
        <w:tc>
          <w:tcPr>
            <w:tcW w:w="4907" w:type="dxa"/>
          </w:tcPr>
          <w:p w14:paraId="59084FDC" w14:textId="6AAC491D" w:rsidR="009B3244" w:rsidRPr="002F62D0" w:rsidRDefault="009B3244" w:rsidP="00BB4A63">
            <w:pPr>
              <w:pStyle w:val="BodyText"/>
              <w:rPr>
                <w:lang w:val="en-GB"/>
              </w:rPr>
            </w:pPr>
            <w:r w:rsidRPr="002F62D0">
              <w:rPr>
                <w:lang w:val="en-GB"/>
              </w:rPr>
              <w:t>The Establishment and Evolution of the World-Wide Academy</w:t>
            </w:r>
            <w:r w:rsidRPr="002F62D0">
              <w:rPr>
                <w:lang w:val="en-GB"/>
              </w:rPr>
              <w:tab/>
            </w:r>
          </w:p>
        </w:tc>
        <w:tc>
          <w:tcPr>
            <w:tcW w:w="4721" w:type="dxa"/>
          </w:tcPr>
          <w:p w14:paraId="7C684E4C" w14:textId="77777777" w:rsidR="009B3244" w:rsidRPr="00214450" w:rsidRDefault="009B3244" w:rsidP="00BB4A63">
            <w:pPr>
              <w:pStyle w:val="BodyText"/>
              <w:rPr>
                <w:lang w:val="en-GB"/>
              </w:rPr>
            </w:pPr>
          </w:p>
        </w:tc>
      </w:tr>
      <w:tr w:rsidR="009B3244" w:rsidRPr="006069D3" w14:paraId="19256A46" w14:textId="51173286" w:rsidTr="00214450">
        <w:tc>
          <w:tcPr>
            <w:tcW w:w="4907" w:type="dxa"/>
          </w:tcPr>
          <w:p w14:paraId="4B3E1029" w14:textId="5A1365AE" w:rsidR="009B3244" w:rsidRPr="002F62D0" w:rsidRDefault="009B3244" w:rsidP="00BB4A63">
            <w:pPr>
              <w:pStyle w:val="BodyText"/>
            </w:pPr>
            <w:r w:rsidRPr="005E1A19">
              <w:rPr>
                <w:lang w:val="en-GB"/>
              </w:rPr>
              <w:t>A History of Conferences</w:t>
            </w:r>
          </w:p>
        </w:tc>
        <w:tc>
          <w:tcPr>
            <w:tcW w:w="4721" w:type="dxa"/>
          </w:tcPr>
          <w:p w14:paraId="01FA1C6B" w14:textId="77777777" w:rsidR="009B3244" w:rsidRPr="005E1A19" w:rsidRDefault="009B3244" w:rsidP="00BB4A63">
            <w:pPr>
              <w:pStyle w:val="BodyText"/>
            </w:pPr>
          </w:p>
        </w:tc>
      </w:tr>
      <w:tr w:rsidR="009B3244" w:rsidRPr="002F62D0" w14:paraId="2F671706" w14:textId="6056FFBE" w:rsidTr="00214450">
        <w:tc>
          <w:tcPr>
            <w:tcW w:w="4907" w:type="dxa"/>
          </w:tcPr>
          <w:p w14:paraId="45C19B14" w14:textId="289332CF" w:rsidR="009B3244" w:rsidRPr="002F62D0" w:rsidRDefault="009B3244" w:rsidP="00BB4A63">
            <w:pPr>
              <w:pStyle w:val="BodyText"/>
              <w:rPr>
                <w:lang w:val="en-GB"/>
              </w:rPr>
            </w:pPr>
            <w:r w:rsidRPr="002F62D0">
              <w:rPr>
                <w:lang w:val="en-GB"/>
              </w:rPr>
              <w:t>The Transition to an Intergovernmental Organization</w:t>
            </w:r>
            <w:r w:rsidRPr="002F62D0">
              <w:rPr>
                <w:lang w:val="en-GB"/>
              </w:rPr>
              <w:tab/>
            </w:r>
          </w:p>
        </w:tc>
        <w:tc>
          <w:tcPr>
            <w:tcW w:w="4721" w:type="dxa"/>
          </w:tcPr>
          <w:p w14:paraId="049E0DC5" w14:textId="77777777" w:rsidR="009B3244" w:rsidRPr="00214450" w:rsidRDefault="009B3244" w:rsidP="00BB4A63">
            <w:pPr>
              <w:pStyle w:val="BodyText"/>
              <w:rPr>
                <w:lang w:val="en-GB"/>
              </w:rPr>
            </w:pPr>
          </w:p>
        </w:tc>
      </w:tr>
      <w:tr w:rsidR="009B3244" w:rsidRPr="002F62D0" w14:paraId="72DDAA00" w14:textId="7296A199" w:rsidTr="00214450">
        <w:tc>
          <w:tcPr>
            <w:tcW w:w="4907" w:type="dxa"/>
          </w:tcPr>
          <w:p w14:paraId="20EB02F8" w14:textId="60FC8244" w:rsidR="009B3244" w:rsidRPr="002F62D0" w:rsidRDefault="009B3244" w:rsidP="00BB4A63">
            <w:pPr>
              <w:pStyle w:val="BodyText"/>
              <w:rPr>
                <w:lang w:val="en-GB"/>
              </w:rPr>
            </w:pPr>
            <w:r w:rsidRPr="002F62D0">
              <w:rPr>
                <w:lang w:val="en-GB"/>
              </w:rPr>
              <w:t>The New Headquarters</w:t>
            </w:r>
            <w:r w:rsidRPr="002F62D0">
              <w:rPr>
                <w:lang w:val="en-GB"/>
              </w:rPr>
              <w:tab/>
            </w:r>
          </w:p>
        </w:tc>
        <w:tc>
          <w:tcPr>
            <w:tcW w:w="4721" w:type="dxa"/>
          </w:tcPr>
          <w:p w14:paraId="17C251D6" w14:textId="77777777" w:rsidR="009B3244" w:rsidRPr="002F62D0" w:rsidRDefault="009B3244" w:rsidP="00BB4A63">
            <w:pPr>
              <w:pStyle w:val="BodyText"/>
            </w:pPr>
          </w:p>
        </w:tc>
      </w:tr>
      <w:tr w:rsidR="009B3244" w:rsidRPr="002F62D0" w14:paraId="064F199D" w14:textId="3259D9CA" w:rsidTr="00214450">
        <w:tc>
          <w:tcPr>
            <w:tcW w:w="4907" w:type="dxa"/>
          </w:tcPr>
          <w:p w14:paraId="3CCFADE6" w14:textId="6555F955" w:rsidR="009B3244" w:rsidRPr="002F62D0" w:rsidRDefault="009B3244" w:rsidP="00BB4A63">
            <w:pPr>
              <w:pStyle w:val="BodyText"/>
              <w:rPr>
                <w:lang w:val="en-GB"/>
              </w:rPr>
            </w:pPr>
            <w:r w:rsidRPr="002F62D0">
              <w:rPr>
                <w:lang w:val="en-GB"/>
              </w:rPr>
              <w:t>Cooperation with Sister Organizations</w:t>
            </w:r>
            <w:r w:rsidRPr="002F62D0">
              <w:rPr>
                <w:lang w:val="en-GB"/>
              </w:rPr>
              <w:tab/>
            </w:r>
          </w:p>
        </w:tc>
        <w:tc>
          <w:tcPr>
            <w:tcW w:w="4721" w:type="dxa"/>
          </w:tcPr>
          <w:p w14:paraId="3C04D653" w14:textId="77777777" w:rsidR="009B3244" w:rsidRPr="002F62D0" w:rsidRDefault="009B3244" w:rsidP="00BB4A63">
            <w:pPr>
              <w:pStyle w:val="BodyText"/>
            </w:pPr>
          </w:p>
        </w:tc>
      </w:tr>
      <w:tr w:rsidR="009B3244" w:rsidRPr="002F62D0" w14:paraId="5907BFAA" w14:textId="341C87D0" w:rsidTr="00214450">
        <w:tc>
          <w:tcPr>
            <w:tcW w:w="4907" w:type="dxa"/>
          </w:tcPr>
          <w:p w14:paraId="23965356" w14:textId="4C135BB6" w:rsidR="009B3244" w:rsidRPr="002F62D0" w:rsidRDefault="009B3244" w:rsidP="00BB4A63">
            <w:pPr>
              <w:pStyle w:val="BodyText"/>
              <w:rPr>
                <w:lang w:val="en-GB"/>
              </w:rPr>
            </w:pPr>
            <w:r w:rsidRPr="002F62D0">
              <w:rPr>
                <w:lang w:val="en-GB"/>
              </w:rPr>
              <w:t>Communications: Moving to the Digital Era</w:t>
            </w:r>
            <w:r w:rsidRPr="002F62D0">
              <w:rPr>
                <w:lang w:val="en-GB"/>
              </w:rPr>
              <w:tab/>
            </w:r>
          </w:p>
        </w:tc>
        <w:tc>
          <w:tcPr>
            <w:tcW w:w="4721" w:type="dxa"/>
          </w:tcPr>
          <w:p w14:paraId="4592F401" w14:textId="77777777" w:rsidR="009B3244" w:rsidRPr="00214450" w:rsidRDefault="009B3244" w:rsidP="00BB4A63">
            <w:pPr>
              <w:pStyle w:val="BodyText"/>
              <w:rPr>
                <w:lang w:val="en-GB"/>
              </w:rPr>
            </w:pPr>
          </w:p>
        </w:tc>
      </w:tr>
      <w:tr w:rsidR="009B3244" w:rsidRPr="002F62D0" w14:paraId="5AC532FC" w14:textId="0DC748C4" w:rsidTr="00214450">
        <w:tc>
          <w:tcPr>
            <w:tcW w:w="4907" w:type="dxa"/>
          </w:tcPr>
          <w:p w14:paraId="25A58AA9" w14:textId="4B69576C" w:rsidR="009B3244" w:rsidRPr="002F62D0" w:rsidRDefault="009B3244" w:rsidP="00BB4A63">
            <w:pPr>
              <w:pStyle w:val="BodyText"/>
            </w:pPr>
            <w:r>
              <w:lastRenderedPageBreak/>
              <w:t xml:space="preserve">The Singapore </w:t>
            </w:r>
            <w:proofErr w:type="spellStart"/>
            <w:r>
              <w:t>Declaration</w:t>
            </w:r>
            <w:proofErr w:type="spellEnd"/>
          </w:p>
        </w:tc>
        <w:tc>
          <w:tcPr>
            <w:tcW w:w="4721" w:type="dxa"/>
          </w:tcPr>
          <w:p w14:paraId="313F4AF1" w14:textId="77777777" w:rsidR="009B3244" w:rsidRDefault="009B3244" w:rsidP="00BB4A63">
            <w:pPr>
              <w:pStyle w:val="BodyText"/>
            </w:pPr>
          </w:p>
        </w:tc>
      </w:tr>
      <w:tr w:rsidR="009B3244" w:rsidRPr="002F62D0" w14:paraId="20BEB5CF" w14:textId="035B4D01" w:rsidTr="00214450">
        <w:tc>
          <w:tcPr>
            <w:tcW w:w="4907" w:type="dxa"/>
          </w:tcPr>
          <w:p w14:paraId="1945AB06" w14:textId="544E043F" w:rsidR="009B3244" w:rsidRPr="002F62D0" w:rsidRDefault="009B3244" w:rsidP="00BB4A63">
            <w:pPr>
              <w:pStyle w:val="BodyText"/>
            </w:pPr>
            <w:r>
              <w:t>Technical</w:t>
            </w:r>
          </w:p>
        </w:tc>
        <w:tc>
          <w:tcPr>
            <w:tcW w:w="4721" w:type="dxa"/>
          </w:tcPr>
          <w:p w14:paraId="60A5C7D3" w14:textId="77777777" w:rsidR="009B3244" w:rsidRDefault="009B3244" w:rsidP="00BB4A63">
            <w:pPr>
              <w:pStyle w:val="BodyText"/>
            </w:pPr>
          </w:p>
        </w:tc>
      </w:tr>
      <w:tr w:rsidR="009B3244" w:rsidRPr="002F62D0" w14:paraId="6C511982" w14:textId="3C8543FE" w:rsidTr="00214450">
        <w:tc>
          <w:tcPr>
            <w:tcW w:w="4907" w:type="dxa"/>
          </w:tcPr>
          <w:p w14:paraId="73F3D577" w14:textId="3CAB5434" w:rsidR="009B3244" w:rsidRPr="002F62D0" w:rsidRDefault="009B3244" w:rsidP="00BB4A63">
            <w:pPr>
              <w:pStyle w:val="BodyText"/>
              <w:rPr>
                <w:lang w:val="en-GB"/>
              </w:rPr>
            </w:pPr>
            <w:r w:rsidRPr="00971B57">
              <w:rPr>
                <w:lang w:val="en-GB"/>
              </w:rPr>
              <w:t>Technical Overview: Past Achievements and Future Challenges</w:t>
            </w:r>
            <w:r w:rsidRPr="002F62D0">
              <w:rPr>
                <w:lang w:val="en-GB"/>
              </w:rPr>
              <w:tab/>
            </w:r>
          </w:p>
        </w:tc>
        <w:tc>
          <w:tcPr>
            <w:tcW w:w="4721" w:type="dxa"/>
          </w:tcPr>
          <w:p w14:paraId="5F8E45FB" w14:textId="77777777" w:rsidR="009B3244" w:rsidRPr="00214450" w:rsidRDefault="009B3244" w:rsidP="00BB4A63">
            <w:pPr>
              <w:pStyle w:val="BodyText"/>
              <w:rPr>
                <w:lang w:val="en-GB"/>
              </w:rPr>
            </w:pPr>
          </w:p>
        </w:tc>
      </w:tr>
      <w:tr w:rsidR="009B3244" w:rsidRPr="002F62D0" w14:paraId="5870732D" w14:textId="341A867F" w:rsidTr="00214450">
        <w:tc>
          <w:tcPr>
            <w:tcW w:w="4907" w:type="dxa"/>
          </w:tcPr>
          <w:p w14:paraId="7E4C83FD" w14:textId="45F914A0" w:rsidR="009B3244" w:rsidRPr="002F62D0" w:rsidRDefault="009B3244" w:rsidP="00BB4A63">
            <w:pPr>
              <w:pStyle w:val="BodyText"/>
              <w:rPr>
                <w:lang w:val="en-GB"/>
              </w:rPr>
            </w:pPr>
            <w:r w:rsidRPr="002F62D0">
              <w:rPr>
                <w:lang w:val="en-GB"/>
              </w:rPr>
              <w:t>The Work of the Council</w:t>
            </w:r>
            <w:r w:rsidRPr="002F62D0">
              <w:rPr>
                <w:lang w:val="en-GB"/>
              </w:rPr>
              <w:tab/>
            </w:r>
          </w:p>
        </w:tc>
        <w:tc>
          <w:tcPr>
            <w:tcW w:w="4721" w:type="dxa"/>
          </w:tcPr>
          <w:p w14:paraId="78A69119" w14:textId="77777777" w:rsidR="009B3244" w:rsidRPr="00214450" w:rsidRDefault="009B3244" w:rsidP="00BB4A63">
            <w:pPr>
              <w:pStyle w:val="BodyText"/>
              <w:rPr>
                <w:lang w:val="en-GB"/>
              </w:rPr>
            </w:pPr>
          </w:p>
        </w:tc>
      </w:tr>
      <w:tr w:rsidR="009B3244" w:rsidRPr="002F62D0" w14:paraId="1BF945DA" w14:textId="6672EE65" w:rsidTr="00214450">
        <w:tc>
          <w:tcPr>
            <w:tcW w:w="4907" w:type="dxa"/>
          </w:tcPr>
          <w:p w14:paraId="6CFF5F56" w14:textId="40EC5AD9" w:rsidR="009B3244" w:rsidRPr="002F62D0" w:rsidRDefault="009B3244" w:rsidP="00BB4A63">
            <w:pPr>
              <w:pStyle w:val="BodyText"/>
              <w:rPr>
                <w:lang w:val="en-GB"/>
              </w:rPr>
            </w:pPr>
            <w:r w:rsidRPr="002F62D0">
              <w:rPr>
                <w:lang w:val="en-GB"/>
              </w:rPr>
              <w:t>The Work of the Committees</w:t>
            </w:r>
            <w:r w:rsidRPr="002F62D0">
              <w:rPr>
                <w:lang w:val="en-GB"/>
              </w:rPr>
              <w:tab/>
            </w:r>
          </w:p>
        </w:tc>
        <w:tc>
          <w:tcPr>
            <w:tcW w:w="4721" w:type="dxa"/>
          </w:tcPr>
          <w:p w14:paraId="62307839" w14:textId="77777777" w:rsidR="009B3244" w:rsidRPr="00214450" w:rsidRDefault="009B3244" w:rsidP="00BB4A63">
            <w:pPr>
              <w:pStyle w:val="BodyText"/>
              <w:rPr>
                <w:lang w:val="en-GB"/>
              </w:rPr>
            </w:pPr>
          </w:p>
        </w:tc>
      </w:tr>
      <w:tr w:rsidR="009B3244" w:rsidRPr="002F62D0" w14:paraId="34B037F2" w14:textId="5B5987BD" w:rsidTr="00214450">
        <w:tc>
          <w:tcPr>
            <w:tcW w:w="4907" w:type="dxa"/>
          </w:tcPr>
          <w:p w14:paraId="44F98D58" w14:textId="6732D6B5" w:rsidR="009B3244" w:rsidRPr="002F62D0" w:rsidRDefault="009B3244" w:rsidP="00BB4A63">
            <w:pPr>
              <w:pStyle w:val="BodyText"/>
            </w:pPr>
            <w:r w:rsidRPr="002F62D0">
              <w:t xml:space="preserve">The Maritime </w:t>
            </w:r>
            <w:proofErr w:type="spellStart"/>
            <w:r w:rsidRPr="002F62D0">
              <w:t>Buoyage</w:t>
            </w:r>
            <w:proofErr w:type="spellEnd"/>
            <w:r w:rsidRPr="002F62D0">
              <w:t xml:space="preserve"> System</w:t>
            </w:r>
            <w:r w:rsidRPr="002F62D0">
              <w:tab/>
            </w:r>
          </w:p>
        </w:tc>
        <w:tc>
          <w:tcPr>
            <w:tcW w:w="4721" w:type="dxa"/>
          </w:tcPr>
          <w:p w14:paraId="14B957A5" w14:textId="77777777" w:rsidR="009B3244" w:rsidRPr="002F62D0" w:rsidRDefault="009B3244" w:rsidP="00BB4A63">
            <w:pPr>
              <w:pStyle w:val="BodyText"/>
            </w:pPr>
          </w:p>
        </w:tc>
      </w:tr>
      <w:tr w:rsidR="009B3244" w:rsidRPr="002F62D0" w14:paraId="431ADA41" w14:textId="3689B816" w:rsidTr="00214450">
        <w:tc>
          <w:tcPr>
            <w:tcW w:w="4907" w:type="dxa"/>
          </w:tcPr>
          <w:p w14:paraId="675F039F" w14:textId="77E38A4E" w:rsidR="009B3244" w:rsidRPr="002F62D0" w:rsidRDefault="009B3244" w:rsidP="00BB4A63">
            <w:pPr>
              <w:pStyle w:val="BodyText"/>
            </w:pPr>
            <w:proofErr w:type="spellStart"/>
            <w:r w:rsidRPr="002F62D0">
              <w:t>Automatic</w:t>
            </w:r>
            <w:proofErr w:type="spellEnd"/>
            <w:r w:rsidRPr="002F62D0">
              <w:t xml:space="preserve"> Identification </w:t>
            </w:r>
            <w:proofErr w:type="spellStart"/>
            <w:r w:rsidRPr="002F62D0">
              <w:t>Systems</w:t>
            </w:r>
            <w:proofErr w:type="spellEnd"/>
            <w:r w:rsidRPr="002F62D0">
              <w:tab/>
            </w:r>
          </w:p>
        </w:tc>
        <w:tc>
          <w:tcPr>
            <w:tcW w:w="4721" w:type="dxa"/>
          </w:tcPr>
          <w:p w14:paraId="5C68077F" w14:textId="77777777" w:rsidR="009B3244" w:rsidRPr="002F62D0" w:rsidRDefault="009B3244" w:rsidP="00BB4A63">
            <w:pPr>
              <w:pStyle w:val="BodyText"/>
            </w:pPr>
          </w:p>
        </w:tc>
      </w:tr>
      <w:tr w:rsidR="009B3244" w:rsidRPr="002F62D0" w14:paraId="77622630" w14:textId="3E8702EB" w:rsidTr="00214450">
        <w:tc>
          <w:tcPr>
            <w:tcW w:w="4907" w:type="dxa"/>
          </w:tcPr>
          <w:p w14:paraId="7833D43D" w14:textId="0D126FD8" w:rsidR="009B3244" w:rsidRPr="002F62D0" w:rsidRDefault="009B3244" w:rsidP="00BB4A63">
            <w:pPr>
              <w:pStyle w:val="BodyText"/>
              <w:rPr>
                <w:lang w:val="en-GB"/>
              </w:rPr>
            </w:pPr>
            <w:r w:rsidRPr="002F62D0">
              <w:rPr>
                <w:lang w:val="en-GB"/>
              </w:rPr>
              <w:t>Differential Global Positioning Systems</w:t>
            </w:r>
            <w:r w:rsidRPr="002F62D0">
              <w:rPr>
                <w:lang w:val="en-GB"/>
              </w:rPr>
              <w:tab/>
            </w:r>
          </w:p>
        </w:tc>
        <w:tc>
          <w:tcPr>
            <w:tcW w:w="4721" w:type="dxa"/>
          </w:tcPr>
          <w:p w14:paraId="5C87C331" w14:textId="77777777" w:rsidR="009B3244" w:rsidRPr="002F62D0" w:rsidRDefault="009B3244" w:rsidP="00BB4A63">
            <w:pPr>
              <w:pStyle w:val="BodyText"/>
            </w:pPr>
          </w:p>
        </w:tc>
      </w:tr>
      <w:tr w:rsidR="009B3244" w:rsidRPr="002F62D0" w14:paraId="7A21A7E1" w14:textId="6032DDF5" w:rsidTr="00214450">
        <w:tc>
          <w:tcPr>
            <w:tcW w:w="4907" w:type="dxa"/>
          </w:tcPr>
          <w:p w14:paraId="0B5FED5C" w14:textId="549CDFCF" w:rsidR="009B3244" w:rsidRPr="002F62D0" w:rsidRDefault="009B3244" w:rsidP="00BB4A63">
            <w:pPr>
              <w:pStyle w:val="BodyText"/>
              <w:rPr>
                <w:lang w:val="en-GB"/>
              </w:rPr>
            </w:pPr>
            <w:r w:rsidRPr="002F62D0">
              <w:rPr>
                <w:lang w:val="en-GB"/>
              </w:rPr>
              <w:t>e-Navigation and Digitalization</w:t>
            </w:r>
            <w:r w:rsidRPr="002F62D0">
              <w:rPr>
                <w:lang w:val="en-GB"/>
              </w:rPr>
              <w:tab/>
            </w:r>
          </w:p>
        </w:tc>
        <w:tc>
          <w:tcPr>
            <w:tcW w:w="4721" w:type="dxa"/>
          </w:tcPr>
          <w:p w14:paraId="1A79EB4E" w14:textId="77777777" w:rsidR="009B3244" w:rsidRPr="002F62D0" w:rsidRDefault="009B3244" w:rsidP="00BB4A63">
            <w:pPr>
              <w:pStyle w:val="BodyText"/>
            </w:pPr>
          </w:p>
        </w:tc>
      </w:tr>
      <w:tr w:rsidR="009B3244" w:rsidRPr="002F62D0" w14:paraId="3C7B525F" w14:textId="3A3C3C10" w:rsidTr="00214450">
        <w:tc>
          <w:tcPr>
            <w:tcW w:w="4907" w:type="dxa"/>
          </w:tcPr>
          <w:p w14:paraId="78324B2F" w14:textId="16A3AF6B" w:rsidR="009B3244" w:rsidRPr="002F62D0" w:rsidRDefault="009B3244" w:rsidP="00BB4A63">
            <w:pPr>
              <w:pStyle w:val="BodyText"/>
            </w:pPr>
            <w:r w:rsidRPr="002F62D0">
              <w:t xml:space="preserve">S-200 </w:t>
            </w:r>
            <w:proofErr w:type="spellStart"/>
            <w:r w:rsidRPr="002F62D0">
              <w:t>Developments</w:t>
            </w:r>
            <w:proofErr w:type="spellEnd"/>
            <w:r w:rsidRPr="002F62D0">
              <w:tab/>
            </w:r>
          </w:p>
        </w:tc>
        <w:tc>
          <w:tcPr>
            <w:tcW w:w="4721" w:type="dxa"/>
          </w:tcPr>
          <w:p w14:paraId="33D91505" w14:textId="77777777" w:rsidR="009B3244" w:rsidRPr="002F62D0" w:rsidRDefault="009B3244" w:rsidP="00BB4A63">
            <w:pPr>
              <w:pStyle w:val="BodyText"/>
            </w:pPr>
          </w:p>
        </w:tc>
      </w:tr>
      <w:tr w:rsidR="009B3244" w:rsidRPr="002F62D0" w14:paraId="2C28D5AF" w14:textId="756D1734" w:rsidTr="00214450">
        <w:tc>
          <w:tcPr>
            <w:tcW w:w="4907" w:type="dxa"/>
          </w:tcPr>
          <w:p w14:paraId="6213C992" w14:textId="06C4394C" w:rsidR="009B3244" w:rsidRPr="002F62D0" w:rsidRDefault="009B3244" w:rsidP="00BB4A63">
            <w:pPr>
              <w:pStyle w:val="BodyText"/>
              <w:rPr>
                <w:lang w:val="en-GB"/>
              </w:rPr>
            </w:pPr>
            <w:r w:rsidRPr="002F62D0">
              <w:rPr>
                <w:lang w:val="en-GB"/>
              </w:rPr>
              <w:t>Vessel Traffic Services</w:t>
            </w:r>
            <w:r w:rsidRPr="002F62D0">
              <w:rPr>
                <w:lang w:val="en-GB"/>
              </w:rPr>
              <w:tab/>
            </w:r>
          </w:p>
        </w:tc>
        <w:tc>
          <w:tcPr>
            <w:tcW w:w="4721" w:type="dxa"/>
          </w:tcPr>
          <w:p w14:paraId="75202C29" w14:textId="77777777" w:rsidR="009B3244" w:rsidRPr="002F62D0" w:rsidRDefault="009B3244" w:rsidP="00BB4A63">
            <w:pPr>
              <w:pStyle w:val="BodyText"/>
            </w:pPr>
          </w:p>
        </w:tc>
      </w:tr>
      <w:tr w:rsidR="009B3244" w:rsidRPr="002F62D0" w14:paraId="7F65AFB7" w14:textId="4E80FA70" w:rsidTr="00214450">
        <w:tc>
          <w:tcPr>
            <w:tcW w:w="4907" w:type="dxa"/>
          </w:tcPr>
          <w:p w14:paraId="359A66C7" w14:textId="230F9500" w:rsidR="009B3244" w:rsidRPr="002F62D0" w:rsidRDefault="009B3244" w:rsidP="00BB4A63">
            <w:pPr>
              <w:pStyle w:val="BodyText"/>
            </w:pPr>
            <w:r w:rsidRPr="002F62D0">
              <w:t>Risk Management</w:t>
            </w:r>
            <w:r w:rsidRPr="002F62D0">
              <w:tab/>
            </w:r>
          </w:p>
        </w:tc>
        <w:tc>
          <w:tcPr>
            <w:tcW w:w="4721" w:type="dxa"/>
          </w:tcPr>
          <w:p w14:paraId="45147EF1" w14:textId="77777777" w:rsidR="009B3244" w:rsidRPr="002F62D0" w:rsidRDefault="009B3244" w:rsidP="00BB4A63">
            <w:pPr>
              <w:pStyle w:val="BodyText"/>
            </w:pPr>
          </w:p>
        </w:tc>
      </w:tr>
      <w:tr w:rsidR="009B3244" w:rsidRPr="002F62D0" w14:paraId="20414CD8" w14:textId="5451866C" w:rsidTr="00214450">
        <w:tc>
          <w:tcPr>
            <w:tcW w:w="4907" w:type="dxa"/>
          </w:tcPr>
          <w:p w14:paraId="7B12EDFF" w14:textId="67D15113" w:rsidR="009B3244" w:rsidRPr="002F62D0" w:rsidRDefault="009B3244" w:rsidP="00BB4A63">
            <w:pPr>
              <w:pStyle w:val="BodyText"/>
            </w:pPr>
            <w:r w:rsidRPr="002F62D0">
              <w:t>Heritage</w:t>
            </w:r>
            <w:r w:rsidRPr="002F62D0">
              <w:tab/>
            </w:r>
          </w:p>
        </w:tc>
        <w:tc>
          <w:tcPr>
            <w:tcW w:w="4721" w:type="dxa"/>
          </w:tcPr>
          <w:p w14:paraId="569EB234" w14:textId="77777777" w:rsidR="009B3244" w:rsidRPr="002F62D0" w:rsidRDefault="009B3244" w:rsidP="00BB4A63">
            <w:pPr>
              <w:pStyle w:val="BodyText"/>
            </w:pPr>
          </w:p>
        </w:tc>
      </w:tr>
      <w:tr w:rsidR="009B3244" w:rsidRPr="002F62D0" w14:paraId="6A794BED" w14:textId="789649CA" w:rsidTr="00214450">
        <w:tc>
          <w:tcPr>
            <w:tcW w:w="4907" w:type="dxa"/>
          </w:tcPr>
          <w:p w14:paraId="042DC207" w14:textId="0F0D29D7" w:rsidR="009B3244" w:rsidRPr="002F62D0" w:rsidRDefault="009B3244" w:rsidP="00BB4A63">
            <w:pPr>
              <w:pStyle w:val="BodyText"/>
            </w:pPr>
            <w:proofErr w:type="spellStart"/>
            <w:r w:rsidRPr="002F62D0">
              <w:t>Sustainability</w:t>
            </w:r>
            <w:proofErr w:type="spellEnd"/>
            <w:r w:rsidRPr="002F62D0">
              <w:tab/>
            </w:r>
          </w:p>
        </w:tc>
        <w:tc>
          <w:tcPr>
            <w:tcW w:w="4721" w:type="dxa"/>
          </w:tcPr>
          <w:p w14:paraId="3899BB4D" w14:textId="77777777" w:rsidR="009B3244" w:rsidRPr="002F62D0" w:rsidRDefault="009B3244" w:rsidP="00BB4A63">
            <w:pPr>
              <w:pStyle w:val="BodyText"/>
            </w:pPr>
          </w:p>
        </w:tc>
      </w:tr>
    </w:tbl>
    <w:p w14:paraId="30296B5F" w14:textId="77777777" w:rsidR="005E1A19" w:rsidRDefault="005E1A19" w:rsidP="0049290A">
      <w:pPr>
        <w:pStyle w:val="BodyText"/>
      </w:pPr>
    </w:p>
    <w:p w14:paraId="5FC6D70C" w14:textId="4A3420A2" w:rsidR="0049290A" w:rsidRDefault="0049290A" w:rsidP="0049290A">
      <w:pPr>
        <w:pStyle w:val="BodyText"/>
      </w:pPr>
      <w:r>
        <w:t>The publication provides an opportunity to tell the story of how international cooperation has enabled IALA to evolve from a technical association into an intergovernmental organization whilst remaining true to the principles and culture that have contributed to its success.</w:t>
      </w:r>
    </w:p>
    <w:p w14:paraId="097C3E4F" w14:textId="01BDE87F" w:rsidR="0049290A" w:rsidRDefault="0049290A" w:rsidP="0049290A">
      <w:pPr>
        <w:pStyle w:val="BodyText"/>
      </w:pPr>
      <w:r>
        <w:t xml:space="preserve">Particular consideration could be given to highlighting the characteristics that distinguish IALA from other international organizations. Throughout its history, IALA has brought together national authorities, industry and associates in a collaborative environment that promotes the exchange of expertise, consensus-based decision making and the development of practical solutions to common maritime challenges. These characteristics have contributed significantly to the </w:t>
      </w:r>
      <w:r w:rsidR="00A63A54">
        <w:t>O</w:t>
      </w:r>
      <w:r>
        <w:t>rganization's achievements and remain central to its identity.</w:t>
      </w:r>
    </w:p>
    <w:p w14:paraId="0619FC88" w14:textId="191F15E8" w:rsidR="0049290A" w:rsidRDefault="00060D6B" w:rsidP="0049290A">
      <w:pPr>
        <w:pStyle w:val="BodyText"/>
      </w:pPr>
      <w:r>
        <w:t>T</w:t>
      </w:r>
      <w:r w:rsidR="0049290A">
        <w:t>he chapters could collectively illustrate how cooperation, knowledge sharing and technical excellence have enabled the development of internationally harmonized aids to navigation, vessel traffic services and digital maritime services.</w:t>
      </w:r>
    </w:p>
    <w:p w14:paraId="5D2209D3" w14:textId="0C944614" w:rsidR="0049290A" w:rsidRDefault="0049290A" w:rsidP="0049290A">
      <w:pPr>
        <w:pStyle w:val="BodyText"/>
      </w:pPr>
      <w:r>
        <w:t xml:space="preserve">The publication also provides an opportunity to reflect the principles expressed in the Singapore Declaration and to explain how these continue to shape the </w:t>
      </w:r>
      <w:r w:rsidR="00A63A54">
        <w:t>O</w:t>
      </w:r>
      <w:r>
        <w:t>rganization. This may include consideration of IALA's commitment to international cooperation, inclusiveness, technical excellence, sustainability and the development of practical solutions for the benefit of the global maritime community. These themes could form a common thread running throughout the publication rather than being confined to a dedicated chapter.</w:t>
      </w:r>
    </w:p>
    <w:p w14:paraId="7D9DA3AA" w14:textId="315569B2" w:rsidR="0049290A" w:rsidRDefault="0049290A" w:rsidP="0049290A">
      <w:pPr>
        <w:pStyle w:val="BodyText"/>
      </w:pPr>
      <w:r>
        <w:t xml:space="preserve">Consideration may therefore be given to structuring the publication around a central theme of international cooperation and shared endeavour, demonstrating how the relationships, values and working culture developed over seven decades have enabled both organizational evolution and technical achievement. </w:t>
      </w:r>
    </w:p>
    <w:p w14:paraId="7A8D2F27" w14:textId="2DC37D95" w:rsidR="00A446C9" w:rsidRPr="007A395D" w:rsidRDefault="00A446C9" w:rsidP="00605E43">
      <w:pPr>
        <w:pStyle w:val="Heading1"/>
      </w:pPr>
      <w:r w:rsidRPr="007A395D">
        <w:t xml:space="preserve">Action requested of the </w:t>
      </w:r>
      <w:r w:rsidR="005C5453">
        <w:t>Panel</w:t>
      </w:r>
    </w:p>
    <w:p w14:paraId="2BD57E25" w14:textId="537D4F97" w:rsidR="00E66D36" w:rsidRPr="00E66D36" w:rsidRDefault="00E66D36" w:rsidP="00E66D36">
      <w:pPr>
        <w:pStyle w:val="BodyText"/>
        <w:rPr>
          <w:rFonts w:ascii="Calibri" w:hAnsi="Calibri"/>
        </w:rPr>
      </w:pPr>
      <w:r w:rsidRPr="00E66D36">
        <w:rPr>
          <w:rFonts w:ascii="Calibri" w:hAnsi="Calibri"/>
        </w:rPr>
        <w:t>The PAP</w:t>
      </w:r>
      <w:r w:rsidR="00372CAF">
        <w:rPr>
          <w:rFonts w:ascii="Calibri" w:hAnsi="Calibri"/>
        </w:rPr>
        <w:t xml:space="preserve"> </w:t>
      </w:r>
      <w:r w:rsidRPr="00E66D36">
        <w:rPr>
          <w:rFonts w:ascii="Calibri" w:hAnsi="Calibri"/>
        </w:rPr>
        <w:t>are requested to:</w:t>
      </w:r>
    </w:p>
    <w:p w14:paraId="16AE6650" w14:textId="6767D515" w:rsidR="004D1D85" w:rsidRPr="000667F3" w:rsidRDefault="003A09AC" w:rsidP="00D56B51">
      <w:pPr>
        <w:pStyle w:val="BodyText"/>
        <w:numPr>
          <w:ilvl w:val="0"/>
          <w:numId w:val="26"/>
        </w:numPr>
        <w:rPr>
          <w:rFonts w:ascii="Calibri" w:hAnsi="Calibri"/>
        </w:rPr>
      </w:pPr>
      <w:r>
        <w:rPr>
          <w:rFonts w:ascii="Calibri" w:hAnsi="Calibri"/>
        </w:rPr>
        <w:t>Discuss</w:t>
      </w:r>
      <w:r w:rsidR="000667F3" w:rsidRPr="000667F3">
        <w:rPr>
          <w:rFonts w:ascii="Calibri" w:hAnsi="Calibri"/>
        </w:rPr>
        <w:t xml:space="preserve"> the proposed structure, chapter topics and </w:t>
      </w:r>
      <w:r w:rsidR="000667F3">
        <w:rPr>
          <w:rFonts w:ascii="Calibri" w:hAnsi="Calibri"/>
        </w:rPr>
        <w:t>suggest</w:t>
      </w:r>
      <w:r w:rsidR="000667F3" w:rsidRPr="000667F3">
        <w:rPr>
          <w:rFonts w:ascii="Calibri" w:hAnsi="Calibri"/>
        </w:rPr>
        <w:t xml:space="preserve"> contributors for the </w:t>
      </w:r>
      <w:r w:rsidR="000667F3" w:rsidRPr="000667F3">
        <w:rPr>
          <w:rFonts w:ascii="Calibri" w:hAnsi="Calibri"/>
          <w:i/>
          <w:iCs/>
        </w:rPr>
        <w:t>IALA at 70</w:t>
      </w:r>
      <w:r w:rsidR="000667F3" w:rsidRPr="000667F3">
        <w:rPr>
          <w:rFonts w:ascii="Calibri" w:hAnsi="Calibri"/>
        </w:rPr>
        <w:t xml:space="preserve"> publication.</w:t>
      </w:r>
    </w:p>
    <w:sectPr w:rsidR="004D1D85" w:rsidRPr="000667F3" w:rsidSect="0082480E">
      <w:headerReference w:type="default"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E1A6" w14:textId="77777777" w:rsidR="003F1E91" w:rsidRDefault="003F1E91" w:rsidP="00362CD9">
      <w:r>
        <w:separator/>
      </w:r>
    </w:p>
  </w:endnote>
  <w:endnote w:type="continuationSeparator" w:id="0">
    <w:p w14:paraId="19078A9C" w14:textId="77777777" w:rsidR="003F1E91" w:rsidRDefault="003F1E91"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pitch w:val="variable"/>
    <w:sig w:usb0="00000000"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2250ACE9" w:rsidR="004533B7" w:rsidRPr="00C907DF" w:rsidRDefault="001C1C28" w:rsidP="004533B7">
    <w:pPr>
      <w:pStyle w:val="Footerportrait"/>
    </w:pPr>
    <w:fldSimple w:instr=" STYLEREF  Title  \* MERGEFORMAT ">
      <w:r w:rsidR="00214450" w:rsidRPr="00214450">
        <w:rPr>
          <w:b w:val="0"/>
          <w:bCs/>
          <w:lang w:val="fr-FR"/>
        </w:rPr>
        <w:t>IALA at 70 Book</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2CE817C0" w:rsidR="00637047" w:rsidRPr="00C907DF" w:rsidRDefault="00BF2BE9" w:rsidP="00637047">
    <w:pPr>
      <w:pStyle w:val="Footerportrait"/>
    </w:pPr>
    <w:fldSimple w:instr=" STYLEREF  Title  \* MERGEFORMAT ">
      <w:r>
        <w:t>IALA centres of Excellence</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7492C" w14:textId="77777777" w:rsidR="003F1E91" w:rsidRDefault="003F1E91" w:rsidP="00362CD9">
      <w:r>
        <w:separator/>
      </w:r>
    </w:p>
  </w:footnote>
  <w:footnote w:type="continuationSeparator" w:id="0">
    <w:p w14:paraId="32B33B21" w14:textId="77777777" w:rsidR="003F1E91" w:rsidRDefault="003F1E91"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58241"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9554381"/>
    <w:multiLevelType w:val="hybridMultilevel"/>
    <w:tmpl w:val="FD30B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1"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4"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3136319">
    <w:abstractNumId w:val="0"/>
  </w:num>
  <w:num w:numId="2" w16cid:durableId="1016469588">
    <w:abstractNumId w:val="16"/>
  </w:num>
  <w:num w:numId="3" w16cid:durableId="2045129801">
    <w:abstractNumId w:val="2"/>
  </w:num>
  <w:num w:numId="4" w16cid:durableId="499538883">
    <w:abstractNumId w:val="22"/>
  </w:num>
  <w:num w:numId="5" w16cid:durableId="1037655079">
    <w:abstractNumId w:val="14"/>
  </w:num>
  <w:num w:numId="6" w16cid:durableId="559285992">
    <w:abstractNumId w:val="9"/>
  </w:num>
  <w:num w:numId="7" w16cid:durableId="1836145497">
    <w:abstractNumId w:val="20"/>
  </w:num>
  <w:num w:numId="8" w16cid:durableId="1566060577">
    <w:abstractNumId w:val="7"/>
  </w:num>
  <w:num w:numId="9" w16cid:durableId="844705127">
    <w:abstractNumId w:val="18"/>
  </w:num>
  <w:num w:numId="10" w16cid:durableId="406733196">
    <w:abstractNumId w:val="15"/>
  </w:num>
  <w:num w:numId="11" w16cid:durableId="1605648278">
    <w:abstractNumId w:val="17"/>
  </w:num>
  <w:num w:numId="12" w16cid:durableId="496655810">
    <w:abstractNumId w:val="25"/>
  </w:num>
  <w:num w:numId="13" w16cid:durableId="1718967224">
    <w:abstractNumId w:val="4"/>
  </w:num>
  <w:num w:numId="14" w16cid:durableId="1709991696">
    <w:abstractNumId w:val="10"/>
  </w:num>
  <w:num w:numId="15" w16cid:durableId="1044283049">
    <w:abstractNumId w:val="5"/>
  </w:num>
  <w:num w:numId="16" w16cid:durableId="1967082030">
    <w:abstractNumId w:val="3"/>
  </w:num>
  <w:num w:numId="17" w16cid:durableId="2104648613">
    <w:abstractNumId w:val="8"/>
  </w:num>
  <w:num w:numId="18" w16cid:durableId="348339373">
    <w:abstractNumId w:val="21"/>
  </w:num>
  <w:num w:numId="19" w16cid:durableId="1828092372">
    <w:abstractNumId w:val="24"/>
  </w:num>
  <w:num w:numId="20" w16cid:durableId="46882591">
    <w:abstractNumId w:val="6"/>
  </w:num>
  <w:num w:numId="21" w16cid:durableId="1019815527">
    <w:abstractNumId w:val="19"/>
  </w:num>
  <w:num w:numId="22" w16cid:durableId="117071472">
    <w:abstractNumId w:val="13"/>
  </w:num>
  <w:num w:numId="23" w16cid:durableId="569999294">
    <w:abstractNumId w:val="23"/>
  </w:num>
  <w:num w:numId="24" w16cid:durableId="1177111293">
    <w:abstractNumId w:val="12"/>
  </w:num>
  <w:num w:numId="25" w16cid:durableId="635990278">
    <w:abstractNumId w:val="11"/>
  </w:num>
  <w:num w:numId="26" w16cid:durableId="1290361164">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81"/>
    <w:rsid w:val="000049D8"/>
    <w:rsid w:val="00006D34"/>
    <w:rsid w:val="000220EF"/>
    <w:rsid w:val="00025994"/>
    <w:rsid w:val="00032316"/>
    <w:rsid w:val="0003615A"/>
    <w:rsid w:val="00036B9E"/>
    <w:rsid w:val="00037DF4"/>
    <w:rsid w:val="000400F8"/>
    <w:rsid w:val="000434AC"/>
    <w:rsid w:val="0004700E"/>
    <w:rsid w:val="00057FCA"/>
    <w:rsid w:val="00060D6B"/>
    <w:rsid w:val="0006312D"/>
    <w:rsid w:val="000667F3"/>
    <w:rsid w:val="00070C13"/>
    <w:rsid w:val="000715C9"/>
    <w:rsid w:val="000763CD"/>
    <w:rsid w:val="00084F33"/>
    <w:rsid w:val="00086E46"/>
    <w:rsid w:val="000A77A7"/>
    <w:rsid w:val="000B1707"/>
    <w:rsid w:val="000B40C2"/>
    <w:rsid w:val="000B720E"/>
    <w:rsid w:val="000C1B3E"/>
    <w:rsid w:val="000C349E"/>
    <w:rsid w:val="000D0E6B"/>
    <w:rsid w:val="000D2C93"/>
    <w:rsid w:val="000D334F"/>
    <w:rsid w:val="000E0CB2"/>
    <w:rsid w:val="000E2016"/>
    <w:rsid w:val="000E3CC8"/>
    <w:rsid w:val="000F66F2"/>
    <w:rsid w:val="00110203"/>
    <w:rsid w:val="00110AE7"/>
    <w:rsid w:val="00112C02"/>
    <w:rsid w:val="00122A21"/>
    <w:rsid w:val="001241C8"/>
    <w:rsid w:val="0012657C"/>
    <w:rsid w:val="00130D90"/>
    <w:rsid w:val="001323E9"/>
    <w:rsid w:val="00146AF7"/>
    <w:rsid w:val="00161D1E"/>
    <w:rsid w:val="00173600"/>
    <w:rsid w:val="00177F4D"/>
    <w:rsid w:val="00180DDA"/>
    <w:rsid w:val="00182161"/>
    <w:rsid w:val="00192FAC"/>
    <w:rsid w:val="001A220A"/>
    <w:rsid w:val="001B13E4"/>
    <w:rsid w:val="001B2A2D"/>
    <w:rsid w:val="001B737D"/>
    <w:rsid w:val="001C1C28"/>
    <w:rsid w:val="001C44A3"/>
    <w:rsid w:val="001C77BB"/>
    <w:rsid w:val="001E0248"/>
    <w:rsid w:val="001E0E15"/>
    <w:rsid w:val="001E0E1F"/>
    <w:rsid w:val="001E2A47"/>
    <w:rsid w:val="001F0E91"/>
    <w:rsid w:val="001F528A"/>
    <w:rsid w:val="001F704E"/>
    <w:rsid w:val="00201722"/>
    <w:rsid w:val="00207922"/>
    <w:rsid w:val="002125B0"/>
    <w:rsid w:val="00214450"/>
    <w:rsid w:val="00221E08"/>
    <w:rsid w:val="0023760E"/>
    <w:rsid w:val="00237D7C"/>
    <w:rsid w:val="0024158C"/>
    <w:rsid w:val="00243228"/>
    <w:rsid w:val="00247463"/>
    <w:rsid w:val="00251483"/>
    <w:rsid w:val="002551B1"/>
    <w:rsid w:val="00255AAA"/>
    <w:rsid w:val="00255CAA"/>
    <w:rsid w:val="00255DB8"/>
    <w:rsid w:val="0025741F"/>
    <w:rsid w:val="002578B5"/>
    <w:rsid w:val="00261DE9"/>
    <w:rsid w:val="002630CA"/>
    <w:rsid w:val="00264305"/>
    <w:rsid w:val="00271AA5"/>
    <w:rsid w:val="002724B3"/>
    <w:rsid w:val="00275EFA"/>
    <w:rsid w:val="00286FEF"/>
    <w:rsid w:val="00291235"/>
    <w:rsid w:val="002A0346"/>
    <w:rsid w:val="002A0929"/>
    <w:rsid w:val="002A4487"/>
    <w:rsid w:val="002A4799"/>
    <w:rsid w:val="002B19B2"/>
    <w:rsid w:val="002B49E9"/>
    <w:rsid w:val="002C3645"/>
    <w:rsid w:val="002C632E"/>
    <w:rsid w:val="002D0014"/>
    <w:rsid w:val="002D3E8B"/>
    <w:rsid w:val="002D4575"/>
    <w:rsid w:val="002D50A6"/>
    <w:rsid w:val="002D5C0C"/>
    <w:rsid w:val="002E03D1"/>
    <w:rsid w:val="002E6B74"/>
    <w:rsid w:val="002E6FCA"/>
    <w:rsid w:val="002F62D0"/>
    <w:rsid w:val="00330587"/>
    <w:rsid w:val="00330A0B"/>
    <w:rsid w:val="003339A1"/>
    <w:rsid w:val="0033405A"/>
    <w:rsid w:val="003351C4"/>
    <w:rsid w:val="0035243F"/>
    <w:rsid w:val="0035683E"/>
    <w:rsid w:val="00356CD0"/>
    <w:rsid w:val="00362CD9"/>
    <w:rsid w:val="00363C38"/>
    <w:rsid w:val="0036544C"/>
    <w:rsid w:val="00372CAF"/>
    <w:rsid w:val="003761CA"/>
    <w:rsid w:val="00376854"/>
    <w:rsid w:val="0038049E"/>
    <w:rsid w:val="00380DAF"/>
    <w:rsid w:val="003920F1"/>
    <w:rsid w:val="003972CE"/>
    <w:rsid w:val="003A09AC"/>
    <w:rsid w:val="003B0692"/>
    <w:rsid w:val="003B2635"/>
    <w:rsid w:val="003B28F5"/>
    <w:rsid w:val="003B7B7D"/>
    <w:rsid w:val="003C54CB"/>
    <w:rsid w:val="003C7A2A"/>
    <w:rsid w:val="003C7B8C"/>
    <w:rsid w:val="003D25A2"/>
    <w:rsid w:val="003D2DC1"/>
    <w:rsid w:val="003D5392"/>
    <w:rsid w:val="003D69D0"/>
    <w:rsid w:val="003D7142"/>
    <w:rsid w:val="003F1E91"/>
    <w:rsid w:val="003F2918"/>
    <w:rsid w:val="003F430E"/>
    <w:rsid w:val="003F59E6"/>
    <w:rsid w:val="003F7F4B"/>
    <w:rsid w:val="00402452"/>
    <w:rsid w:val="004041BC"/>
    <w:rsid w:val="0040593F"/>
    <w:rsid w:val="0041088C"/>
    <w:rsid w:val="0041230E"/>
    <w:rsid w:val="00420A38"/>
    <w:rsid w:val="00421B25"/>
    <w:rsid w:val="00426DB3"/>
    <w:rsid w:val="0042716A"/>
    <w:rsid w:val="00431B19"/>
    <w:rsid w:val="00436F8A"/>
    <w:rsid w:val="004533B7"/>
    <w:rsid w:val="004661AD"/>
    <w:rsid w:val="00467B67"/>
    <w:rsid w:val="0048202A"/>
    <w:rsid w:val="0049290A"/>
    <w:rsid w:val="004A3F3F"/>
    <w:rsid w:val="004B2D30"/>
    <w:rsid w:val="004D1D85"/>
    <w:rsid w:val="004D269D"/>
    <w:rsid w:val="004D3C3A"/>
    <w:rsid w:val="004E0DFC"/>
    <w:rsid w:val="004E1CD1"/>
    <w:rsid w:val="004E31AE"/>
    <w:rsid w:val="004F3F63"/>
    <w:rsid w:val="004F7616"/>
    <w:rsid w:val="0050690E"/>
    <w:rsid w:val="005107EB"/>
    <w:rsid w:val="00521345"/>
    <w:rsid w:val="00521584"/>
    <w:rsid w:val="00525963"/>
    <w:rsid w:val="00526DF0"/>
    <w:rsid w:val="005303C4"/>
    <w:rsid w:val="00545CC4"/>
    <w:rsid w:val="00551FFF"/>
    <w:rsid w:val="005607A2"/>
    <w:rsid w:val="00563332"/>
    <w:rsid w:val="00564338"/>
    <w:rsid w:val="0057198B"/>
    <w:rsid w:val="00573CFE"/>
    <w:rsid w:val="00573FEE"/>
    <w:rsid w:val="00580F9B"/>
    <w:rsid w:val="00594526"/>
    <w:rsid w:val="005969C8"/>
    <w:rsid w:val="005969F2"/>
    <w:rsid w:val="00597FAE"/>
    <w:rsid w:val="005A3CCA"/>
    <w:rsid w:val="005B12C3"/>
    <w:rsid w:val="005B32A3"/>
    <w:rsid w:val="005B63D1"/>
    <w:rsid w:val="005C0D44"/>
    <w:rsid w:val="005C301F"/>
    <w:rsid w:val="005C5453"/>
    <w:rsid w:val="005C566C"/>
    <w:rsid w:val="005C7E69"/>
    <w:rsid w:val="005D763D"/>
    <w:rsid w:val="005E1A19"/>
    <w:rsid w:val="005E262D"/>
    <w:rsid w:val="005F23D3"/>
    <w:rsid w:val="005F7E20"/>
    <w:rsid w:val="00600912"/>
    <w:rsid w:val="00605E43"/>
    <w:rsid w:val="006069D3"/>
    <w:rsid w:val="006153BB"/>
    <w:rsid w:val="00632397"/>
    <w:rsid w:val="00635ADD"/>
    <w:rsid w:val="00637047"/>
    <w:rsid w:val="00643A1F"/>
    <w:rsid w:val="006652C3"/>
    <w:rsid w:val="00667E7F"/>
    <w:rsid w:val="00672D0E"/>
    <w:rsid w:val="00673745"/>
    <w:rsid w:val="00682967"/>
    <w:rsid w:val="00691FD0"/>
    <w:rsid w:val="00692148"/>
    <w:rsid w:val="0069655C"/>
    <w:rsid w:val="006A1045"/>
    <w:rsid w:val="006A1A1E"/>
    <w:rsid w:val="006A290D"/>
    <w:rsid w:val="006A63F0"/>
    <w:rsid w:val="006A6BF8"/>
    <w:rsid w:val="006B18FF"/>
    <w:rsid w:val="006C1E51"/>
    <w:rsid w:val="006C316C"/>
    <w:rsid w:val="006C3FF5"/>
    <w:rsid w:val="006C5948"/>
    <w:rsid w:val="006D3F53"/>
    <w:rsid w:val="006E2121"/>
    <w:rsid w:val="006E7DE2"/>
    <w:rsid w:val="006F2A74"/>
    <w:rsid w:val="006F4142"/>
    <w:rsid w:val="006F608C"/>
    <w:rsid w:val="007118F5"/>
    <w:rsid w:val="00712AA4"/>
    <w:rsid w:val="007146C4"/>
    <w:rsid w:val="00715077"/>
    <w:rsid w:val="00721AA1"/>
    <w:rsid w:val="007237F2"/>
    <w:rsid w:val="00723915"/>
    <w:rsid w:val="00724B67"/>
    <w:rsid w:val="00734DF2"/>
    <w:rsid w:val="00744BF6"/>
    <w:rsid w:val="00753A9F"/>
    <w:rsid w:val="007547F8"/>
    <w:rsid w:val="00754C9A"/>
    <w:rsid w:val="00765622"/>
    <w:rsid w:val="00770B6C"/>
    <w:rsid w:val="00774730"/>
    <w:rsid w:val="00776A57"/>
    <w:rsid w:val="00783FEA"/>
    <w:rsid w:val="00791B4E"/>
    <w:rsid w:val="007926DC"/>
    <w:rsid w:val="00794E91"/>
    <w:rsid w:val="007A395D"/>
    <w:rsid w:val="007A3E45"/>
    <w:rsid w:val="007A53A9"/>
    <w:rsid w:val="007A69D3"/>
    <w:rsid w:val="007C2ED6"/>
    <w:rsid w:val="007C346C"/>
    <w:rsid w:val="007D63E3"/>
    <w:rsid w:val="007E7D53"/>
    <w:rsid w:val="007F339D"/>
    <w:rsid w:val="007F66B6"/>
    <w:rsid w:val="0080294B"/>
    <w:rsid w:val="0080738F"/>
    <w:rsid w:val="0081385D"/>
    <w:rsid w:val="0082151B"/>
    <w:rsid w:val="00821E38"/>
    <w:rsid w:val="008229B3"/>
    <w:rsid w:val="0082480E"/>
    <w:rsid w:val="00825E0E"/>
    <w:rsid w:val="00827141"/>
    <w:rsid w:val="00850293"/>
    <w:rsid w:val="00851373"/>
    <w:rsid w:val="00851BA6"/>
    <w:rsid w:val="0085654D"/>
    <w:rsid w:val="00861160"/>
    <w:rsid w:val="00861801"/>
    <w:rsid w:val="0086654F"/>
    <w:rsid w:val="008702A8"/>
    <w:rsid w:val="008722F3"/>
    <w:rsid w:val="0087239B"/>
    <w:rsid w:val="008917A1"/>
    <w:rsid w:val="00892CA4"/>
    <w:rsid w:val="00896459"/>
    <w:rsid w:val="008A356F"/>
    <w:rsid w:val="008A3ECA"/>
    <w:rsid w:val="008A3FEC"/>
    <w:rsid w:val="008A4653"/>
    <w:rsid w:val="008A4717"/>
    <w:rsid w:val="008A50CC"/>
    <w:rsid w:val="008B7C24"/>
    <w:rsid w:val="008C6AE0"/>
    <w:rsid w:val="008D087D"/>
    <w:rsid w:val="008D1694"/>
    <w:rsid w:val="008D4C64"/>
    <w:rsid w:val="008D79CB"/>
    <w:rsid w:val="008D79F9"/>
    <w:rsid w:val="008E0A75"/>
    <w:rsid w:val="008E28CC"/>
    <w:rsid w:val="008F07BC"/>
    <w:rsid w:val="008F4419"/>
    <w:rsid w:val="009002E6"/>
    <w:rsid w:val="00904066"/>
    <w:rsid w:val="009076A8"/>
    <w:rsid w:val="009206BC"/>
    <w:rsid w:val="0092692B"/>
    <w:rsid w:val="009336F9"/>
    <w:rsid w:val="00943E9C"/>
    <w:rsid w:val="00953F4D"/>
    <w:rsid w:val="00960BB8"/>
    <w:rsid w:val="00964F5C"/>
    <w:rsid w:val="00971B57"/>
    <w:rsid w:val="00973B57"/>
    <w:rsid w:val="00975007"/>
    <w:rsid w:val="009831C0"/>
    <w:rsid w:val="009849FE"/>
    <w:rsid w:val="00986C4B"/>
    <w:rsid w:val="00987037"/>
    <w:rsid w:val="009874F9"/>
    <w:rsid w:val="0098784C"/>
    <w:rsid w:val="0099161D"/>
    <w:rsid w:val="009A318F"/>
    <w:rsid w:val="009A6E36"/>
    <w:rsid w:val="009B3244"/>
    <w:rsid w:val="009B663D"/>
    <w:rsid w:val="009C34A1"/>
    <w:rsid w:val="009C5C2C"/>
    <w:rsid w:val="009C5F41"/>
    <w:rsid w:val="009D4629"/>
    <w:rsid w:val="009D55BF"/>
    <w:rsid w:val="009D755D"/>
    <w:rsid w:val="009E30F8"/>
    <w:rsid w:val="009E685E"/>
    <w:rsid w:val="00A01B17"/>
    <w:rsid w:val="00A0389B"/>
    <w:rsid w:val="00A26017"/>
    <w:rsid w:val="00A264F6"/>
    <w:rsid w:val="00A30808"/>
    <w:rsid w:val="00A322DF"/>
    <w:rsid w:val="00A33A17"/>
    <w:rsid w:val="00A36B0A"/>
    <w:rsid w:val="00A40A4C"/>
    <w:rsid w:val="00A446C9"/>
    <w:rsid w:val="00A515F6"/>
    <w:rsid w:val="00A52FE4"/>
    <w:rsid w:val="00A56C33"/>
    <w:rsid w:val="00A60D9E"/>
    <w:rsid w:val="00A635D6"/>
    <w:rsid w:val="00A63A54"/>
    <w:rsid w:val="00A65495"/>
    <w:rsid w:val="00A6762E"/>
    <w:rsid w:val="00A72757"/>
    <w:rsid w:val="00A800A9"/>
    <w:rsid w:val="00A8297E"/>
    <w:rsid w:val="00A8553A"/>
    <w:rsid w:val="00A939E4"/>
    <w:rsid w:val="00A93AED"/>
    <w:rsid w:val="00AA71C1"/>
    <w:rsid w:val="00AB524B"/>
    <w:rsid w:val="00AC583F"/>
    <w:rsid w:val="00AD744E"/>
    <w:rsid w:val="00AE1319"/>
    <w:rsid w:val="00AE153A"/>
    <w:rsid w:val="00AE34BB"/>
    <w:rsid w:val="00AE3CA6"/>
    <w:rsid w:val="00AE6D93"/>
    <w:rsid w:val="00AF43D8"/>
    <w:rsid w:val="00B0084A"/>
    <w:rsid w:val="00B0520E"/>
    <w:rsid w:val="00B075AF"/>
    <w:rsid w:val="00B1443B"/>
    <w:rsid w:val="00B226F2"/>
    <w:rsid w:val="00B274DF"/>
    <w:rsid w:val="00B351F6"/>
    <w:rsid w:val="00B37AD4"/>
    <w:rsid w:val="00B5003F"/>
    <w:rsid w:val="00B5518B"/>
    <w:rsid w:val="00B56BDF"/>
    <w:rsid w:val="00B63409"/>
    <w:rsid w:val="00B6482B"/>
    <w:rsid w:val="00B65812"/>
    <w:rsid w:val="00B661C7"/>
    <w:rsid w:val="00B716AD"/>
    <w:rsid w:val="00B7352B"/>
    <w:rsid w:val="00B80530"/>
    <w:rsid w:val="00B85CD6"/>
    <w:rsid w:val="00B8636F"/>
    <w:rsid w:val="00B90A27"/>
    <w:rsid w:val="00B93C77"/>
    <w:rsid w:val="00B9554D"/>
    <w:rsid w:val="00B974AA"/>
    <w:rsid w:val="00BA4DA9"/>
    <w:rsid w:val="00BB2B9F"/>
    <w:rsid w:val="00BB7889"/>
    <w:rsid w:val="00BB7D9E"/>
    <w:rsid w:val="00BC2334"/>
    <w:rsid w:val="00BC30DC"/>
    <w:rsid w:val="00BC62C6"/>
    <w:rsid w:val="00BD3CB8"/>
    <w:rsid w:val="00BD4E6F"/>
    <w:rsid w:val="00BD5BB6"/>
    <w:rsid w:val="00BE118B"/>
    <w:rsid w:val="00BE619F"/>
    <w:rsid w:val="00BE700D"/>
    <w:rsid w:val="00BF106A"/>
    <w:rsid w:val="00BF1857"/>
    <w:rsid w:val="00BF2BE9"/>
    <w:rsid w:val="00BF32F0"/>
    <w:rsid w:val="00BF3BCD"/>
    <w:rsid w:val="00BF4DCE"/>
    <w:rsid w:val="00C02DDD"/>
    <w:rsid w:val="00C05CE5"/>
    <w:rsid w:val="00C15964"/>
    <w:rsid w:val="00C17AD9"/>
    <w:rsid w:val="00C237D7"/>
    <w:rsid w:val="00C2560D"/>
    <w:rsid w:val="00C2692C"/>
    <w:rsid w:val="00C44ABA"/>
    <w:rsid w:val="00C52A4D"/>
    <w:rsid w:val="00C57756"/>
    <w:rsid w:val="00C6171E"/>
    <w:rsid w:val="00C65557"/>
    <w:rsid w:val="00C749AC"/>
    <w:rsid w:val="00C83830"/>
    <w:rsid w:val="00C865DF"/>
    <w:rsid w:val="00C95AA0"/>
    <w:rsid w:val="00C95FFE"/>
    <w:rsid w:val="00CA0316"/>
    <w:rsid w:val="00CA6F2C"/>
    <w:rsid w:val="00CC1C89"/>
    <w:rsid w:val="00CC79CE"/>
    <w:rsid w:val="00CD29E3"/>
    <w:rsid w:val="00CF1871"/>
    <w:rsid w:val="00D019CE"/>
    <w:rsid w:val="00D06C81"/>
    <w:rsid w:val="00D1133E"/>
    <w:rsid w:val="00D159D9"/>
    <w:rsid w:val="00D17A34"/>
    <w:rsid w:val="00D25056"/>
    <w:rsid w:val="00D26628"/>
    <w:rsid w:val="00D27854"/>
    <w:rsid w:val="00D332B3"/>
    <w:rsid w:val="00D423E5"/>
    <w:rsid w:val="00D53BAB"/>
    <w:rsid w:val="00D5462D"/>
    <w:rsid w:val="00D55207"/>
    <w:rsid w:val="00D56B51"/>
    <w:rsid w:val="00D56C43"/>
    <w:rsid w:val="00D570B8"/>
    <w:rsid w:val="00D60825"/>
    <w:rsid w:val="00D77A0C"/>
    <w:rsid w:val="00D81801"/>
    <w:rsid w:val="00D83769"/>
    <w:rsid w:val="00D84D1D"/>
    <w:rsid w:val="00D92B45"/>
    <w:rsid w:val="00D95962"/>
    <w:rsid w:val="00DB388E"/>
    <w:rsid w:val="00DC389B"/>
    <w:rsid w:val="00DC6AFC"/>
    <w:rsid w:val="00DD78A5"/>
    <w:rsid w:val="00DE0D8B"/>
    <w:rsid w:val="00DE2FEE"/>
    <w:rsid w:val="00DF073E"/>
    <w:rsid w:val="00DF6327"/>
    <w:rsid w:val="00E00BE9"/>
    <w:rsid w:val="00E04761"/>
    <w:rsid w:val="00E072EC"/>
    <w:rsid w:val="00E12572"/>
    <w:rsid w:val="00E165C4"/>
    <w:rsid w:val="00E22A11"/>
    <w:rsid w:val="00E22C38"/>
    <w:rsid w:val="00E31C5E"/>
    <w:rsid w:val="00E31E5C"/>
    <w:rsid w:val="00E326CC"/>
    <w:rsid w:val="00E32EA1"/>
    <w:rsid w:val="00E44DD2"/>
    <w:rsid w:val="00E44E9E"/>
    <w:rsid w:val="00E558C3"/>
    <w:rsid w:val="00E55927"/>
    <w:rsid w:val="00E66D36"/>
    <w:rsid w:val="00E73AE0"/>
    <w:rsid w:val="00E846CD"/>
    <w:rsid w:val="00E86C54"/>
    <w:rsid w:val="00E912A6"/>
    <w:rsid w:val="00E97504"/>
    <w:rsid w:val="00EA4844"/>
    <w:rsid w:val="00EA4D9C"/>
    <w:rsid w:val="00EA5A97"/>
    <w:rsid w:val="00EA6F2E"/>
    <w:rsid w:val="00EB2CD8"/>
    <w:rsid w:val="00EB75EE"/>
    <w:rsid w:val="00EC78ED"/>
    <w:rsid w:val="00EE19BC"/>
    <w:rsid w:val="00EE1F46"/>
    <w:rsid w:val="00EE4C1D"/>
    <w:rsid w:val="00EE6FDB"/>
    <w:rsid w:val="00EF20EC"/>
    <w:rsid w:val="00EF3685"/>
    <w:rsid w:val="00F04350"/>
    <w:rsid w:val="00F04633"/>
    <w:rsid w:val="00F133DB"/>
    <w:rsid w:val="00F13EF9"/>
    <w:rsid w:val="00F14A92"/>
    <w:rsid w:val="00F159EB"/>
    <w:rsid w:val="00F259FF"/>
    <w:rsid w:val="00F25BF4"/>
    <w:rsid w:val="00F265CC"/>
    <w:rsid w:val="00F267DB"/>
    <w:rsid w:val="00F357ED"/>
    <w:rsid w:val="00F46F6F"/>
    <w:rsid w:val="00F60608"/>
    <w:rsid w:val="00F611A9"/>
    <w:rsid w:val="00F62217"/>
    <w:rsid w:val="00F648F8"/>
    <w:rsid w:val="00F651B6"/>
    <w:rsid w:val="00F71ACC"/>
    <w:rsid w:val="00F71F4D"/>
    <w:rsid w:val="00F80BD1"/>
    <w:rsid w:val="00F8383F"/>
    <w:rsid w:val="00F91CAC"/>
    <w:rsid w:val="00FA17C0"/>
    <w:rsid w:val="00FB17A9"/>
    <w:rsid w:val="00FB50CB"/>
    <w:rsid w:val="00FB527C"/>
    <w:rsid w:val="00FB6F75"/>
    <w:rsid w:val="00FC0EB3"/>
    <w:rsid w:val="00FC1641"/>
    <w:rsid w:val="00FC3767"/>
    <w:rsid w:val="00FC7EB2"/>
    <w:rsid w:val="00FD26C2"/>
    <w:rsid w:val="00FD675E"/>
    <w:rsid w:val="00FE1421"/>
    <w:rsid w:val="00FE5674"/>
    <w:rsid w:val="00FF2D58"/>
    <w:rsid w:val="00FF54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8"/>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11"/>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2"/>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7"/>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20"/>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20"/>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3"/>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6"/>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23"/>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3"/>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4"/>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5"/>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21"/>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2"/>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4"/>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20"/>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table" w:customStyle="1" w:styleId="TableGrid2">
    <w:name w:val="Table Grid2"/>
    <w:basedOn w:val="TableNormal"/>
    <w:next w:val="TableGrid"/>
    <w:uiPriority w:val="39"/>
    <w:rsid w:val="00F648F8"/>
    <w:rPr>
      <w:rFonts w:ascii="Aptos" w:eastAsia="DengXian" w:hAnsi="Aptos"/>
      <w:kern w:val="2"/>
      <w:sz w:val="24"/>
      <w:szCs w:val="24"/>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144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la.int/product-category/publications/other-publications/page/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7E774C11-D77D-4B31-8DAC-F7869625F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3</Pages>
  <Words>969</Words>
  <Characters>6193</Characters>
  <Application>Microsoft Office Word</Application>
  <DocSecurity>0</DocSecurity>
  <Lines>147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63</cp:revision>
  <cp:lastPrinted>2026-02-02T08:21:00Z</cp:lastPrinted>
  <dcterms:created xsi:type="dcterms:W3CDTF">2026-07-13T09:58:00Z</dcterms:created>
  <dcterms:modified xsi:type="dcterms:W3CDTF">2026-08-13T16:02:00Z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